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D7" w:rsidRPr="00311EFA" w:rsidRDefault="00B532D7" w:rsidP="00EF0046">
      <w:pPr>
        <w:ind w:left="-5387"/>
        <w:rPr>
          <w:rFonts w:ascii="Arial" w:hAnsi="Arial" w:cs="Arial"/>
          <w:lang w:val="fr-FR"/>
        </w:rPr>
      </w:pPr>
    </w:p>
    <w:p w:rsidR="00EF0046" w:rsidRPr="00311EFA" w:rsidRDefault="00EF0046" w:rsidP="00EF0046">
      <w:pPr>
        <w:ind w:hanging="5387"/>
        <w:rPr>
          <w:rFonts w:ascii="Arial" w:hAnsi="Arial" w:cs="Arial"/>
          <w:lang w:val="fr-FR"/>
        </w:rPr>
      </w:pPr>
    </w:p>
    <w:p w:rsidR="00EF0046" w:rsidRPr="00311EFA" w:rsidRDefault="00EF0046" w:rsidP="00EF0046">
      <w:pPr>
        <w:ind w:hanging="5387"/>
        <w:rPr>
          <w:rFonts w:ascii="Arial" w:hAnsi="Arial" w:cs="Arial"/>
          <w:lang w:val="fr-FR"/>
        </w:rPr>
      </w:pPr>
    </w:p>
    <w:p w:rsidR="00EF0046" w:rsidRPr="00311EFA" w:rsidRDefault="00EF0046" w:rsidP="00EF0046">
      <w:pPr>
        <w:ind w:hanging="5387"/>
        <w:rPr>
          <w:rFonts w:ascii="Arial" w:hAnsi="Arial" w:cs="Arial"/>
          <w:lang w:val="fr-FR"/>
        </w:rPr>
      </w:pPr>
    </w:p>
    <w:p w:rsidR="00EF0046" w:rsidRPr="00311EFA" w:rsidRDefault="00EF0046" w:rsidP="00EF0046">
      <w:pPr>
        <w:ind w:hanging="5387"/>
        <w:rPr>
          <w:rFonts w:ascii="Arial" w:hAnsi="Arial" w:cs="Arial"/>
          <w:lang w:val="fr-FR"/>
        </w:rPr>
      </w:pPr>
    </w:p>
    <w:p w:rsidR="00EF0046" w:rsidRPr="00311EFA" w:rsidRDefault="004F7D5B" w:rsidP="00EE01EF">
      <w:pPr>
        <w:ind w:left="-5387" w:right="1559"/>
        <w:jc w:val="both"/>
        <w:rPr>
          <w:rFonts w:ascii="Arial" w:hAnsi="Arial" w:cs="Arial"/>
          <w:lang w:val="fr-FR"/>
        </w:rPr>
      </w:pPr>
      <w:r w:rsidRPr="004F7D5B">
        <w:rPr>
          <w:rFonts w:ascii="Arial" w:hAnsi="Arial" w:cs="Arial"/>
          <w:lang w:val="fr-FR"/>
        </w:rPr>
        <w:t>COPA-DATA est un fabricant indépendant de logiciels destinés à l’automatisation industrielle et énergétique. Ses produits sont utilisés pour assurer le contrôle automatisé, le suivi et l’optimisation des machines, des équipements et des alimentations dans les industries manufacturières et énergétiques. COPA-DATA combine une grande expérience de l’automatisation à de nouvelles possibilités liées à la transformation numérique, et aide ses clients à mettre en pratique leurs stratégies de façon plus facile, plus rapide et plus ciblée.</w:t>
      </w:r>
      <w:bookmarkStart w:id="0" w:name="_GoBack"/>
      <w:bookmarkEnd w:id="0"/>
    </w:p>
    <w:p w:rsidR="00EF0046" w:rsidRPr="00311EFA" w:rsidRDefault="00EF0046" w:rsidP="00151CE5">
      <w:pPr>
        <w:ind w:left="-5245" w:right="1276" w:hanging="5387"/>
        <w:jc w:val="both"/>
        <w:rPr>
          <w:rFonts w:ascii="Arial" w:hAnsi="Arial" w:cs="Arial"/>
          <w:lang w:val="fr-FR"/>
        </w:rPr>
      </w:pPr>
    </w:p>
    <w:sectPr w:rsidR="00EF0046" w:rsidRPr="00311EFA" w:rsidSect="00A50160">
      <w:headerReference w:type="default" r:id="rId12"/>
      <w:footerReference w:type="default" r:id="rId13"/>
      <w:headerReference w:type="first" r:id="rId14"/>
      <w:pgSz w:w="11906" w:h="16838" w:code="9"/>
      <w:pgMar w:top="3094" w:right="1558" w:bottom="1134" w:left="6237" w:header="624" w:footer="0"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46" w:rsidRDefault="00EF0046" w:rsidP="00993CE6">
      <w:pPr>
        <w:spacing w:after="0" w:line="240" w:lineRule="auto"/>
      </w:pPr>
      <w:r>
        <w:separator/>
      </w:r>
    </w:p>
  </w:endnote>
  <w:endnote w:type="continuationSeparator" w:id="0">
    <w:p w:rsidR="00EF0046" w:rsidRDefault="00EF0046"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D7" w:rsidRPr="008253AF" w:rsidRDefault="008253AF" w:rsidP="008253AF">
    <w:pPr>
      <w:pStyle w:val="03Footertext"/>
      <w:rPr>
        <w:rStyle w:val="PageNumber"/>
        <w:rFonts w:ascii="Arial" w:hAnsi="Arial"/>
        <w:b w:val="0"/>
        <w:color w:val="A6A6A6" w:themeColor="background1" w:themeShade="A6"/>
        <w:sz w:val="22"/>
      </w:rPr>
    </w:pPr>
    <w:r w:rsidRPr="008253AF">
      <w:rPr>
        <w:rStyle w:val="PageNumber"/>
        <w:rFonts w:ascii="Arial" w:hAnsi="Arial"/>
        <w:b w:val="0"/>
        <w:color w:val="A6A6A6" w:themeColor="background1" w:themeShade="A6"/>
        <w:sz w:val="22"/>
      </w:rPr>
      <w:t>www.copadata.com</w:t>
    </w:r>
  </w:p>
  <w:p w:rsidR="00B532D7" w:rsidRDefault="00B5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46" w:rsidRDefault="00EF0046" w:rsidP="00993CE6">
      <w:pPr>
        <w:spacing w:after="0" w:line="240" w:lineRule="auto"/>
      </w:pPr>
      <w:r>
        <w:separator/>
      </w:r>
    </w:p>
  </w:footnote>
  <w:footnote w:type="continuationSeparator" w:id="0">
    <w:p w:rsidR="00EF0046" w:rsidRDefault="00EF0046"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D7" w:rsidRDefault="006D56F0" w:rsidP="00EF0046">
    <w:pPr>
      <w:ind w:left="-5245" w:firstLine="5245"/>
    </w:pPr>
    <w:r>
      <w:rPr>
        <w:noProof/>
        <w:lang w:val="en-US"/>
      </w:rPr>
      <w:drawing>
        <wp:anchor distT="0" distB="0" distL="114300" distR="114300" simplePos="0" relativeHeight="251682304" behindDoc="1" locked="0" layoutInCell="1" allowOverlap="1" wp14:anchorId="70198764" wp14:editId="0521B8D0">
          <wp:simplePos x="0" y="0"/>
          <wp:positionH relativeFrom="column">
            <wp:posOffset>-3960495</wp:posOffset>
          </wp:positionH>
          <wp:positionV relativeFrom="paragraph">
            <wp:posOffset>-386655</wp:posOffset>
          </wp:positionV>
          <wp:extent cx="7621270" cy="297168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ittlere-breite.jpg"/>
                  <pic:cNvPicPr/>
                </pic:nvPicPr>
                <pic:blipFill>
                  <a:blip r:embed="rId1">
                    <a:extLst>
                      <a:ext uri="{28A0092B-C50C-407E-A947-70E740481C1C}">
                        <a14:useLocalDpi xmlns:a14="http://schemas.microsoft.com/office/drawing/2010/main" val="0"/>
                      </a:ext>
                    </a:extLst>
                  </a:blip>
                  <a:stretch>
                    <a:fillRect/>
                  </a:stretch>
                </pic:blipFill>
                <pic:spPr>
                  <a:xfrm>
                    <a:off x="0" y="0"/>
                    <a:ext cx="7621270" cy="2971680"/>
                  </a:xfrm>
                  <a:prstGeom prst="rect">
                    <a:avLst/>
                  </a:prstGeom>
                </pic:spPr>
              </pic:pic>
            </a:graphicData>
          </a:graphic>
          <wp14:sizeRelH relativeFrom="page">
            <wp14:pctWidth>0</wp14:pctWidth>
          </wp14:sizeRelH>
          <wp14:sizeRelV relativeFrom="page">
            <wp14:pctHeight>0</wp14:pctHeight>
          </wp14:sizeRelV>
        </wp:anchor>
      </w:drawing>
    </w:r>
    <w:r w:rsidR="00020677">
      <w:rPr>
        <w:noProof/>
        <w:lang w:val="en-US"/>
      </w:rPr>
      <mc:AlternateContent>
        <mc:Choice Requires="wps">
          <w:drawing>
            <wp:anchor distT="0" distB="0" distL="114300" distR="114300" simplePos="0" relativeHeight="251680256" behindDoc="0" locked="0" layoutInCell="1" allowOverlap="1" wp14:anchorId="70198762" wp14:editId="1F165070">
              <wp:simplePos x="0" y="0"/>
              <wp:positionH relativeFrom="column">
                <wp:posOffset>-3960495</wp:posOffset>
              </wp:positionH>
              <wp:positionV relativeFrom="paragraph">
                <wp:posOffset>1661160</wp:posOffset>
              </wp:positionV>
              <wp:extent cx="4991100" cy="94234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423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532D7" w:rsidRDefault="00A50160" w:rsidP="0028002C">
                          <w:pPr>
                            <w:pStyle w:val="01Header1stpage"/>
                          </w:pPr>
                          <w:r>
                            <w:t xml:space="preserve">COPA-DATA </w:t>
                          </w:r>
                          <w:r w:rsidR="00EF0046">
                            <w:br/>
                          </w:r>
                          <w:r w:rsidR="00311EFA" w:rsidRPr="00311EFA">
                            <w:t>Présentation entreprise</w:t>
                          </w:r>
                        </w:p>
                        <w:p w:rsidR="00EF0046" w:rsidRDefault="00EF0046" w:rsidP="0028002C">
                          <w:pPr>
                            <w:pStyle w:val="01Header1stpage"/>
                          </w:pPr>
                        </w:p>
                        <w:p w:rsidR="00EF0046" w:rsidRPr="00A50160" w:rsidRDefault="00EF0046" w:rsidP="0028002C">
                          <w:pPr>
                            <w:pStyle w:val="01Header1stpag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98762" id="_x0000_t202" coordsize="21600,21600" o:spt="202" path="m,l,21600r21600,l21600,xe">
              <v:stroke joinstyle="miter"/>
              <v:path gradientshapeok="t" o:connecttype="rect"/>
            </v:shapetype>
            <v:shape id="Text Box 25" o:spid="_x0000_s1026" type="#_x0000_t202" style="position:absolute;left:0;text-align:left;margin-left:-311.85pt;margin-top:130.8pt;width:393pt;height:7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wRQIAAEY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" filled="f" stroked="f">
              <v:textbox>
                <w:txbxContent>
                  <w:p w:rsidR="00B532D7" w:rsidRDefault="00A50160" w:rsidP="0028002C">
                    <w:pPr>
                      <w:pStyle w:val="01Header1stpage"/>
                    </w:pPr>
                    <w:r>
                      <w:t xml:space="preserve">COPA-DATA </w:t>
                    </w:r>
                    <w:r w:rsidR="00EF0046">
                      <w:br/>
                    </w:r>
                    <w:r w:rsidR="00311EFA" w:rsidRPr="00311EFA">
                      <w:t>Présentation entreprise</w:t>
                    </w:r>
                  </w:p>
                  <w:p w:rsidR="00EF0046" w:rsidRDefault="00EF0046" w:rsidP="0028002C">
                    <w:pPr>
                      <w:pStyle w:val="01Header1stpage"/>
                    </w:pPr>
                  </w:p>
                  <w:p w:rsidR="00EF0046" w:rsidRPr="00A50160" w:rsidRDefault="00EF0046" w:rsidP="0028002C">
                    <w:pPr>
                      <w:pStyle w:val="01Header1stpage"/>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D7" w:rsidRDefault="00B532D7">
    <w:r>
      <w:rPr>
        <w:noProof/>
        <w:lang w:val="en-US"/>
      </w:rPr>
      <w:drawing>
        <wp:anchor distT="0" distB="0" distL="114300" distR="114300" simplePos="0" relativeHeight="251676160" behindDoc="1" locked="0" layoutInCell="1" allowOverlap="1" wp14:anchorId="70198766" wp14:editId="70198767">
          <wp:simplePos x="0" y="0"/>
          <wp:positionH relativeFrom="column">
            <wp:posOffset>-899796</wp:posOffset>
          </wp:positionH>
          <wp:positionV relativeFrom="paragraph">
            <wp:posOffset>-449580</wp:posOffset>
          </wp:positionV>
          <wp:extent cx="7610475" cy="3252610"/>
          <wp:effectExtent l="19050" t="0" r="9525" b="0"/>
          <wp:wrapNone/>
          <wp:docPr id="2" name="Grafik 1" descr="Header_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it.jpg"/>
                  <pic:cNvPicPr/>
                </pic:nvPicPr>
                <pic:blipFill>
                  <a:blip r:embed="rId1"/>
                  <a:stretch>
                    <a:fillRect/>
                  </a:stretch>
                </pic:blipFill>
                <pic:spPr>
                  <a:xfrm>
                    <a:off x="0" y="0"/>
                    <a:ext cx="7610475" cy="3252610"/>
                  </a:xfrm>
                  <a:prstGeom prst="rect">
                    <a:avLst/>
                  </a:prstGeom>
                </pic:spPr>
              </pic:pic>
            </a:graphicData>
          </a:graphic>
        </wp:anchor>
      </w:drawing>
    </w:r>
  </w:p>
  <w:p w:rsidR="00B532D7" w:rsidRDefault="00B532D7"/>
  <w:p w:rsidR="00B532D7" w:rsidRDefault="00B532D7"/>
  <w:p w:rsidR="00B532D7" w:rsidRDefault="00B532D7"/>
  <w:p w:rsidR="00B532D7" w:rsidRDefault="00B532D7"/>
  <w:p w:rsidR="00B532D7" w:rsidRDefault="00020677">
    <w:r>
      <w:rPr>
        <w:noProof/>
        <w:lang w:val="en-US"/>
      </w:rPr>
      <mc:AlternateContent>
        <mc:Choice Requires="wps">
          <w:drawing>
            <wp:anchor distT="0" distB="0" distL="114300" distR="114300" simplePos="0" relativeHeight="251679232" behindDoc="0" locked="0" layoutInCell="1" allowOverlap="1" wp14:anchorId="70198768" wp14:editId="70198769">
              <wp:simplePos x="0" y="0"/>
              <wp:positionH relativeFrom="column">
                <wp:posOffset>48260</wp:posOffset>
              </wp:positionH>
              <wp:positionV relativeFrom="paragraph">
                <wp:posOffset>23495</wp:posOffset>
              </wp:positionV>
              <wp:extent cx="3952875" cy="763270"/>
              <wp:effectExtent l="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6327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532D7" w:rsidRPr="00B532D7" w:rsidRDefault="00B532D7" w:rsidP="00B532D7">
                          <w:pPr>
                            <w:pStyle w:val="HeadlineWhiteforHeader"/>
                          </w:pPr>
                          <w:proofErr w:type="gramStart"/>
                          <w:r w:rsidRPr="00B532D7">
                            <w:t>zenon</w:t>
                          </w:r>
                          <w:proofErr w:type="gramEnd"/>
                        </w:p>
                        <w:p w:rsidR="00B532D7" w:rsidRPr="00B532D7" w:rsidRDefault="00B532D7" w:rsidP="00B532D7">
                          <w:pPr>
                            <w:pStyle w:val="HeadlineWhiteforHeader"/>
                          </w:pPr>
                          <w:proofErr w:type="spellStart"/>
                          <w:r w:rsidRPr="00B532D7">
                            <w:t>Meilensteine</w:t>
                          </w:r>
                          <w:proofErr w:type="spellEnd"/>
                          <w:r w:rsidRPr="00B532D7">
                            <w:t xml:space="preserve"> der Innovation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198768" id="_x0000_t202" coordsize="21600,21600" o:spt="202" path="m,l,21600r21600,l21600,xe">
              <v:stroke joinstyle="miter"/>
              <v:path gradientshapeok="t" o:connecttype="rect"/>
            </v:shapetype>
            <v:shape id="Text Box 24" o:spid="_x0000_s1027" type="#_x0000_t202" style="position:absolute;margin-left:3.8pt;margin-top:1.85pt;width:311.25pt;height:60.1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" filled="f" stroked="f">
              <v:textbox style="mso-fit-shape-to-text:t">
                <w:txbxContent>
                  <w:p w:rsidR="00B532D7" w:rsidRPr="00B532D7" w:rsidRDefault="00B532D7" w:rsidP="00B532D7">
                    <w:pPr>
                      <w:pStyle w:val="HeadlineWhiteforHeader"/>
                    </w:pPr>
                    <w:proofErr w:type="gramStart"/>
                    <w:r w:rsidRPr="00B532D7">
                      <w:t>zenon</w:t>
                    </w:r>
                    <w:proofErr w:type="gramEnd"/>
                  </w:p>
                  <w:p w:rsidR="00B532D7" w:rsidRPr="00B532D7" w:rsidRDefault="00B532D7" w:rsidP="00B532D7">
                    <w:pPr>
                      <w:pStyle w:val="HeadlineWhiteforHeader"/>
                    </w:pPr>
                    <w:proofErr w:type="spellStart"/>
                    <w:r w:rsidRPr="00B532D7">
                      <w:t>Meilensteine</w:t>
                    </w:r>
                    <w:proofErr w:type="spellEnd"/>
                    <w:r w:rsidRPr="00B532D7">
                      <w:t xml:space="preserve"> der Innovation</w:t>
                    </w:r>
                  </w:p>
                </w:txbxContent>
              </v:textbox>
            </v:shape>
          </w:pict>
        </mc:Fallback>
      </mc:AlternateContent>
    </w:r>
  </w:p>
  <w:p w:rsidR="00B532D7" w:rsidRDefault="00B532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B8B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085"/>
    <w:multiLevelType w:val="hybridMultilevel"/>
    <w:tmpl w:val="BFD871EE"/>
    <w:lvl w:ilvl="0" w:tplc="4C085E4C">
      <w:start w:val="1"/>
      <w:numFmt w:val="bullet"/>
      <w:pStyle w:val="06BulletsLevel3"/>
      <w:lvlText w:val="-"/>
      <w:lvlJc w:val="left"/>
      <w:pPr>
        <w:ind w:left="3561" w:hanging="360"/>
      </w:pPr>
      <w:rPr>
        <w:rFonts w:ascii="Courier New" w:hAnsi="Courier New" w:hint="default"/>
        <w:color w:val="E64415"/>
      </w:rPr>
    </w:lvl>
    <w:lvl w:ilvl="1" w:tplc="04090003" w:tentative="1">
      <w:start w:val="1"/>
      <w:numFmt w:val="bullet"/>
      <w:lvlText w:val="o"/>
      <w:lvlJc w:val="left"/>
      <w:pPr>
        <w:ind w:left="4281" w:hanging="360"/>
      </w:pPr>
      <w:rPr>
        <w:rFonts w:ascii="Courier New" w:hAnsi="Courier New" w:cs="Courier New" w:hint="default"/>
      </w:rPr>
    </w:lvl>
    <w:lvl w:ilvl="2" w:tplc="04090005" w:tentative="1">
      <w:start w:val="1"/>
      <w:numFmt w:val="bullet"/>
      <w:lvlText w:val=""/>
      <w:lvlJc w:val="left"/>
      <w:pPr>
        <w:ind w:left="5001" w:hanging="360"/>
      </w:pPr>
      <w:rPr>
        <w:rFonts w:ascii="Wingdings" w:hAnsi="Wingdings" w:hint="default"/>
      </w:rPr>
    </w:lvl>
    <w:lvl w:ilvl="3" w:tplc="04090001" w:tentative="1">
      <w:start w:val="1"/>
      <w:numFmt w:val="bullet"/>
      <w:lvlText w:val=""/>
      <w:lvlJc w:val="left"/>
      <w:pPr>
        <w:ind w:left="5721" w:hanging="360"/>
      </w:pPr>
      <w:rPr>
        <w:rFonts w:ascii="Symbol" w:hAnsi="Symbol" w:hint="default"/>
      </w:rPr>
    </w:lvl>
    <w:lvl w:ilvl="4" w:tplc="04090003" w:tentative="1">
      <w:start w:val="1"/>
      <w:numFmt w:val="bullet"/>
      <w:lvlText w:val="o"/>
      <w:lvlJc w:val="left"/>
      <w:pPr>
        <w:ind w:left="6441" w:hanging="360"/>
      </w:pPr>
      <w:rPr>
        <w:rFonts w:ascii="Courier New" w:hAnsi="Courier New" w:cs="Courier New" w:hint="default"/>
      </w:rPr>
    </w:lvl>
    <w:lvl w:ilvl="5" w:tplc="04090005" w:tentative="1">
      <w:start w:val="1"/>
      <w:numFmt w:val="bullet"/>
      <w:lvlText w:val=""/>
      <w:lvlJc w:val="left"/>
      <w:pPr>
        <w:ind w:left="7161" w:hanging="360"/>
      </w:pPr>
      <w:rPr>
        <w:rFonts w:ascii="Wingdings" w:hAnsi="Wingdings" w:hint="default"/>
      </w:rPr>
    </w:lvl>
    <w:lvl w:ilvl="6" w:tplc="04090001" w:tentative="1">
      <w:start w:val="1"/>
      <w:numFmt w:val="bullet"/>
      <w:lvlText w:val=""/>
      <w:lvlJc w:val="left"/>
      <w:pPr>
        <w:ind w:left="7881" w:hanging="360"/>
      </w:pPr>
      <w:rPr>
        <w:rFonts w:ascii="Symbol" w:hAnsi="Symbol" w:hint="default"/>
      </w:rPr>
    </w:lvl>
    <w:lvl w:ilvl="7" w:tplc="04090003" w:tentative="1">
      <w:start w:val="1"/>
      <w:numFmt w:val="bullet"/>
      <w:lvlText w:val="o"/>
      <w:lvlJc w:val="left"/>
      <w:pPr>
        <w:ind w:left="8601" w:hanging="360"/>
      </w:pPr>
      <w:rPr>
        <w:rFonts w:ascii="Courier New" w:hAnsi="Courier New" w:cs="Courier New" w:hint="default"/>
      </w:rPr>
    </w:lvl>
    <w:lvl w:ilvl="8" w:tplc="04090005" w:tentative="1">
      <w:start w:val="1"/>
      <w:numFmt w:val="bullet"/>
      <w:lvlText w:val=""/>
      <w:lvlJc w:val="left"/>
      <w:pPr>
        <w:ind w:left="9321" w:hanging="360"/>
      </w:pPr>
      <w:rPr>
        <w:rFonts w:ascii="Wingdings" w:hAnsi="Wingdings" w:hint="default"/>
      </w:rPr>
    </w:lvl>
  </w:abstractNum>
  <w:abstractNum w:abstractNumId="2"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A850F77"/>
    <w:multiLevelType w:val="hybridMultilevel"/>
    <w:tmpl w:val="CD967C38"/>
    <w:lvl w:ilvl="0" w:tplc="361063DE">
      <w:numFmt w:val="bullet"/>
      <w:lvlText w:val="-"/>
      <w:lvlJc w:val="left"/>
      <w:pPr>
        <w:ind w:left="644" w:hanging="360"/>
      </w:pPr>
      <w:rPr>
        <w:rFonts w:ascii="Arial" w:eastAsia="Calibri"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53B508FF"/>
    <w:multiLevelType w:val="hybridMultilevel"/>
    <w:tmpl w:val="2F24D874"/>
    <w:lvl w:ilvl="0" w:tplc="846EFD64">
      <w:start w:val="1"/>
      <w:numFmt w:val="bullet"/>
      <w:pStyle w:val="06BulletsLevel1"/>
      <w:lvlText w:val=""/>
      <w:lvlJc w:val="left"/>
      <w:pPr>
        <w:ind w:left="1400" w:hanging="360"/>
      </w:pPr>
      <w:rPr>
        <w:rFonts w:ascii="Wingdings 3" w:hAnsi="Wingdings 3" w:hint="default"/>
        <w:color w:val="001B38"/>
      </w:rPr>
    </w:lvl>
    <w:lvl w:ilvl="1" w:tplc="9BFEE4F2">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7E6248D"/>
    <w:multiLevelType w:val="hybridMultilevel"/>
    <w:tmpl w:val="65C8181E"/>
    <w:lvl w:ilvl="0" w:tplc="D8246FE0">
      <w:start w:val="1"/>
      <w:numFmt w:val="decimal"/>
      <w:lvlText w:val="%1."/>
      <w:lvlJc w:val="left"/>
      <w:pPr>
        <w:ind w:left="360" w:hanging="360"/>
      </w:pPr>
      <w:rPr>
        <w:rFonts w:hint="default"/>
        <w:b/>
        <w:i w:val="0"/>
        <w:color w:val="4F81BD" w:themeColor="accent1"/>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66B7"/>
    <w:multiLevelType w:val="hybridMultilevel"/>
    <w:tmpl w:val="DC2E60CC"/>
    <w:lvl w:ilvl="0" w:tplc="F152561C">
      <w:start w:val="1"/>
      <w:numFmt w:val="bullet"/>
      <w:pStyle w:val="06BulletsLevel2"/>
      <w:lvlText w:val=""/>
      <w:lvlJc w:val="left"/>
      <w:pPr>
        <w:ind w:left="2480" w:hanging="360"/>
      </w:pPr>
      <w:rPr>
        <w:rFonts w:ascii="Wingdings" w:hAnsi="Wingdings" w:hint="default"/>
        <w:color w:val="E64415"/>
      </w:rPr>
    </w:lvl>
    <w:lvl w:ilvl="1" w:tplc="23722902">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3"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9E40FC"/>
    <w:multiLevelType w:val="hybridMultilevel"/>
    <w:tmpl w:val="118EBC4A"/>
    <w:lvl w:ilvl="0" w:tplc="058875BA">
      <w:start w:val="1"/>
      <w:numFmt w:val="decimal"/>
      <w:pStyle w:val="05NumbersLevel1"/>
      <w:lvlText w:val="%1."/>
      <w:lvlJc w:val="left"/>
      <w:pPr>
        <w:ind w:left="720" w:hanging="360"/>
      </w:pPr>
    </w:lvl>
    <w:lvl w:ilvl="1" w:tplc="0B32F678">
      <w:start w:val="1"/>
      <w:numFmt w:val="lowerLetter"/>
      <w:pStyle w:val="05Numbers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9"/>
  </w:num>
  <w:num w:numId="5">
    <w:abstractNumId w:val="2"/>
  </w:num>
  <w:num w:numId="6">
    <w:abstractNumId w:val="10"/>
  </w:num>
  <w:num w:numId="7">
    <w:abstractNumId w:val="13"/>
  </w:num>
  <w:num w:numId="8">
    <w:abstractNumId w:val="3"/>
  </w:num>
  <w:num w:numId="9">
    <w:abstractNumId w:val="4"/>
  </w:num>
  <w:num w:numId="10">
    <w:abstractNumId w:val="6"/>
  </w:num>
  <w:num w:numId="11">
    <w:abstractNumId w:val="11"/>
  </w:num>
  <w:num w:numId="12">
    <w:abstractNumId w:val="0"/>
  </w:num>
  <w:num w:numId="13">
    <w:abstractNumId w:val="14"/>
  </w:num>
  <w:num w:numId="14">
    <w:abstractNumId w:val="14"/>
  </w:num>
  <w:num w:numId="15">
    <w:abstractNumId w:val="7"/>
  </w:num>
  <w:num w:numId="16">
    <w:abstractNumId w:val="12"/>
  </w:num>
  <w:num w:numId="17">
    <w:abstractNumId w:val="1"/>
  </w:num>
  <w:num w:numId="18">
    <w:abstractNumId w:val="14"/>
  </w:num>
  <w:num w:numId="19">
    <w:abstractNumId w:val="14"/>
  </w:num>
  <w:num w:numId="20">
    <w:abstractNumId w:val="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6"/>
    <w:rsid w:val="00001616"/>
    <w:rsid w:val="00005D77"/>
    <w:rsid w:val="00012153"/>
    <w:rsid w:val="00020677"/>
    <w:rsid w:val="00035BD1"/>
    <w:rsid w:val="00051924"/>
    <w:rsid w:val="00056D3D"/>
    <w:rsid w:val="000751BD"/>
    <w:rsid w:val="000926EB"/>
    <w:rsid w:val="000B2CE7"/>
    <w:rsid w:val="000D55AE"/>
    <w:rsid w:val="000D6572"/>
    <w:rsid w:val="000F2CB3"/>
    <w:rsid w:val="00100FBA"/>
    <w:rsid w:val="00106871"/>
    <w:rsid w:val="00130B55"/>
    <w:rsid w:val="0013752A"/>
    <w:rsid w:val="00151CE5"/>
    <w:rsid w:val="00155A02"/>
    <w:rsid w:val="00172033"/>
    <w:rsid w:val="001B2968"/>
    <w:rsid w:val="001B4BFC"/>
    <w:rsid w:val="001C1946"/>
    <w:rsid w:val="00207D63"/>
    <w:rsid w:val="00215AA0"/>
    <w:rsid w:val="002226BD"/>
    <w:rsid w:val="00231F96"/>
    <w:rsid w:val="002411F2"/>
    <w:rsid w:val="002706C7"/>
    <w:rsid w:val="00273F06"/>
    <w:rsid w:val="0028002C"/>
    <w:rsid w:val="00284601"/>
    <w:rsid w:val="002A4296"/>
    <w:rsid w:val="002B4B54"/>
    <w:rsid w:val="002E683B"/>
    <w:rsid w:val="002F68FC"/>
    <w:rsid w:val="00311EFA"/>
    <w:rsid w:val="00321B09"/>
    <w:rsid w:val="00335508"/>
    <w:rsid w:val="00335FE7"/>
    <w:rsid w:val="00342650"/>
    <w:rsid w:val="0034444A"/>
    <w:rsid w:val="0035310B"/>
    <w:rsid w:val="00354395"/>
    <w:rsid w:val="00376204"/>
    <w:rsid w:val="00380390"/>
    <w:rsid w:val="003F51DA"/>
    <w:rsid w:val="00411A85"/>
    <w:rsid w:val="004331CF"/>
    <w:rsid w:val="0045504A"/>
    <w:rsid w:val="00471E09"/>
    <w:rsid w:val="0047776B"/>
    <w:rsid w:val="0049463D"/>
    <w:rsid w:val="004A1BCA"/>
    <w:rsid w:val="004B3239"/>
    <w:rsid w:val="004D3783"/>
    <w:rsid w:val="004F1AC2"/>
    <w:rsid w:val="004F5AE4"/>
    <w:rsid w:val="004F7D5B"/>
    <w:rsid w:val="00524AC0"/>
    <w:rsid w:val="00530D5C"/>
    <w:rsid w:val="00532D8B"/>
    <w:rsid w:val="00537D6D"/>
    <w:rsid w:val="00562B6F"/>
    <w:rsid w:val="00563E3C"/>
    <w:rsid w:val="00571449"/>
    <w:rsid w:val="005D0A7B"/>
    <w:rsid w:val="005D6279"/>
    <w:rsid w:val="005E4D8C"/>
    <w:rsid w:val="005F6B52"/>
    <w:rsid w:val="0060099C"/>
    <w:rsid w:val="0062001A"/>
    <w:rsid w:val="0063728C"/>
    <w:rsid w:val="0064198B"/>
    <w:rsid w:val="0065177C"/>
    <w:rsid w:val="006C0736"/>
    <w:rsid w:val="006D56F0"/>
    <w:rsid w:val="007058FC"/>
    <w:rsid w:val="007176FD"/>
    <w:rsid w:val="00737042"/>
    <w:rsid w:val="00757955"/>
    <w:rsid w:val="00761DCC"/>
    <w:rsid w:val="00795D6A"/>
    <w:rsid w:val="007A1CFB"/>
    <w:rsid w:val="007A52FB"/>
    <w:rsid w:val="007F48CD"/>
    <w:rsid w:val="00803651"/>
    <w:rsid w:val="00806E0E"/>
    <w:rsid w:val="00817DBC"/>
    <w:rsid w:val="008253AF"/>
    <w:rsid w:val="00836DD2"/>
    <w:rsid w:val="00843703"/>
    <w:rsid w:val="00843A1E"/>
    <w:rsid w:val="008C505A"/>
    <w:rsid w:val="008D612C"/>
    <w:rsid w:val="008F0E86"/>
    <w:rsid w:val="008F2F15"/>
    <w:rsid w:val="009003DB"/>
    <w:rsid w:val="00910668"/>
    <w:rsid w:val="00937B35"/>
    <w:rsid w:val="00956C93"/>
    <w:rsid w:val="00963232"/>
    <w:rsid w:val="0098769B"/>
    <w:rsid w:val="00993CE6"/>
    <w:rsid w:val="009D29D8"/>
    <w:rsid w:val="009E2C0C"/>
    <w:rsid w:val="00A100CD"/>
    <w:rsid w:val="00A45A44"/>
    <w:rsid w:val="00A50160"/>
    <w:rsid w:val="00A55D20"/>
    <w:rsid w:val="00A61EBC"/>
    <w:rsid w:val="00A83713"/>
    <w:rsid w:val="00A91ED4"/>
    <w:rsid w:val="00A93D61"/>
    <w:rsid w:val="00A956AA"/>
    <w:rsid w:val="00AB77CA"/>
    <w:rsid w:val="00AD2094"/>
    <w:rsid w:val="00AF5D7D"/>
    <w:rsid w:val="00B05637"/>
    <w:rsid w:val="00B06E2B"/>
    <w:rsid w:val="00B10B82"/>
    <w:rsid w:val="00B40A03"/>
    <w:rsid w:val="00B434A3"/>
    <w:rsid w:val="00B44A5C"/>
    <w:rsid w:val="00B45434"/>
    <w:rsid w:val="00B532D7"/>
    <w:rsid w:val="00B57CB6"/>
    <w:rsid w:val="00B81C66"/>
    <w:rsid w:val="00BA1F11"/>
    <w:rsid w:val="00BD3B51"/>
    <w:rsid w:val="00BD3D82"/>
    <w:rsid w:val="00BE706E"/>
    <w:rsid w:val="00C26956"/>
    <w:rsid w:val="00C3647C"/>
    <w:rsid w:val="00C609FB"/>
    <w:rsid w:val="00CA0E69"/>
    <w:rsid w:val="00CC030D"/>
    <w:rsid w:val="00CD3FD6"/>
    <w:rsid w:val="00CE5B63"/>
    <w:rsid w:val="00CF2CB6"/>
    <w:rsid w:val="00D23F77"/>
    <w:rsid w:val="00D52DC9"/>
    <w:rsid w:val="00D56489"/>
    <w:rsid w:val="00D950CF"/>
    <w:rsid w:val="00DB5F35"/>
    <w:rsid w:val="00DE442E"/>
    <w:rsid w:val="00E00A82"/>
    <w:rsid w:val="00E01DA9"/>
    <w:rsid w:val="00E07ABB"/>
    <w:rsid w:val="00E10A89"/>
    <w:rsid w:val="00E166B0"/>
    <w:rsid w:val="00E22B15"/>
    <w:rsid w:val="00E44B3D"/>
    <w:rsid w:val="00E4535B"/>
    <w:rsid w:val="00E83419"/>
    <w:rsid w:val="00EB4E86"/>
    <w:rsid w:val="00ED533D"/>
    <w:rsid w:val="00ED7C8B"/>
    <w:rsid w:val="00EE01EF"/>
    <w:rsid w:val="00EF0046"/>
    <w:rsid w:val="00F02662"/>
    <w:rsid w:val="00F20F6C"/>
    <w:rsid w:val="00F27A96"/>
    <w:rsid w:val="00F3151D"/>
    <w:rsid w:val="00F316AB"/>
    <w:rsid w:val="00F4099B"/>
    <w:rsid w:val="00F66518"/>
    <w:rsid w:val="00F7111F"/>
    <w:rsid w:val="00F7760B"/>
    <w:rsid w:val="00F93ECF"/>
    <w:rsid w:val="00FC0B33"/>
    <w:rsid w:val="00FC1354"/>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270D55C3-7AED-4C1B-A43C-DFC4DB83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5BD1"/>
    <w:pPr>
      <w:spacing w:after="200" w:line="276" w:lineRule="auto"/>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rsid w:val="00CE5B63"/>
    <w:pPr>
      <w:ind w:left="720"/>
      <w:contextualSpacing/>
    </w:p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Datum1">
    <w:name w:val="Datum1"/>
    <w:basedOn w:val="Heading1"/>
    <w:rsid w:val="006C0736"/>
    <w:pPr>
      <w:spacing w:after="480"/>
    </w:pPr>
    <w:rPr>
      <w:b w:val="0"/>
      <w:sz w:val="22"/>
      <w:szCs w:val="22"/>
    </w:rPr>
  </w:style>
  <w:style w:type="paragraph" w:customStyle="1" w:styleId="Headline">
    <w:name w:val="Headline"/>
    <w:basedOn w:val="Normal"/>
    <w:link w:val="HeadlineZchn"/>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HeadlineWhiteforHeader">
    <w:name w:val="Headline White for Header"/>
    <w:basedOn w:val="Headline"/>
    <w:link w:val="HeadlineWhiteforHeaderZchn"/>
    <w:rsid w:val="00B532D7"/>
    <w:pPr>
      <w:spacing w:after="0"/>
    </w:pPr>
    <w:rPr>
      <w:color w:val="FFFFFF" w:themeColor="background1"/>
      <w:sz w:val="40"/>
      <w:szCs w:val="40"/>
    </w:rPr>
  </w:style>
  <w:style w:type="paragraph" w:customStyle="1" w:styleId="Headlinewhiteforsmallheader">
    <w:name w:val="Headline white for small header"/>
    <w:basedOn w:val="Headline"/>
    <w:link w:val="HeadlinewhiteforsmallheaderZchn"/>
    <w:rsid w:val="00B532D7"/>
    <w:pPr>
      <w:spacing w:after="0"/>
    </w:pPr>
    <w:rPr>
      <w:color w:val="FFFFFF" w:themeColor="background1"/>
      <w:sz w:val="28"/>
      <w:szCs w:val="28"/>
    </w:rPr>
  </w:style>
  <w:style w:type="character" w:customStyle="1" w:styleId="HeadlineZchn">
    <w:name w:val="Headline Zchn"/>
    <w:basedOn w:val="DefaultParagraphFont"/>
    <w:link w:val="Headline"/>
    <w:rsid w:val="00B532D7"/>
    <w:rPr>
      <w:rFonts w:ascii="Arial" w:eastAsia="Times New Roman" w:hAnsi="Arial"/>
      <w:b/>
      <w:spacing w:val="-8"/>
      <w:sz w:val="36"/>
      <w:szCs w:val="36"/>
      <w:lang w:val="en-US" w:eastAsia="de-DE"/>
    </w:rPr>
  </w:style>
  <w:style w:type="character" w:customStyle="1" w:styleId="HeadlineWhiteforHeaderZchn">
    <w:name w:val="Headline White for Header Zchn"/>
    <w:basedOn w:val="HeadlineZchn"/>
    <w:link w:val="HeadlineWhiteforHeader"/>
    <w:rsid w:val="00B532D7"/>
    <w:rPr>
      <w:rFonts w:ascii="Arial" w:eastAsia="Times New Roman" w:hAnsi="Arial"/>
      <w:b/>
      <w:spacing w:val="-8"/>
      <w:sz w:val="36"/>
      <w:szCs w:val="36"/>
      <w:lang w:val="en-US" w:eastAsia="de-DE"/>
    </w:rPr>
  </w:style>
  <w:style w:type="character" w:customStyle="1" w:styleId="HeadlinewhiteforsmallheaderZchn">
    <w:name w:val="Headline white for small header Zchn"/>
    <w:basedOn w:val="HeadlineZchn"/>
    <w:link w:val="Headlinewhiteforsmallheader"/>
    <w:rsid w:val="00B532D7"/>
    <w:rPr>
      <w:rFonts w:ascii="Arial" w:eastAsia="Times New Roman" w:hAnsi="Arial"/>
      <w:b/>
      <w:color w:val="FFFFFF" w:themeColor="background1"/>
      <w:spacing w:val="-8"/>
      <w:sz w:val="28"/>
      <w:szCs w:val="28"/>
      <w:lang w:val="en-US" w:eastAsia="de-DE"/>
    </w:rPr>
  </w:style>
  <w:style w:type="paragraph" w:styleId="ListBullet">
    <w:name w:val="List Bullet"/>
    <w:basedOn w:val="Normal"/>
    <w:uiPriority w:val="99"/>
    <w:semiHidden/>
    <w:unhideWhenUsed/>
    <w:rsid w:val="00CC030D"/>
    <w:pPr>
      <w:numPr>
        <w:numId w:val="12"/>
      </w:numPr>
      <w:tabs>
        <w:tab w:val="clear" w:pos="360"/>
      </w:tabs>
      <w:ind w:left="720"/>
      <w:contextualSpacing/>
    </w:pPr>
  </w:style>
  <w:style w:type="paragraph" w:styleId="FootnoteText">
    <w:name w:val="footnote text"/>
    <w:basedOn w:val="Normal"/>
    <w:link w:val="FootnoteTextChar"/>
    <w:uiPriority w:val="99"/>
    <w:semiHidden/>
    <w:unhideWhenUsed/>
    <w:rsid w:val="00CC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30D"/>
    <w:rPr>
      <w:lang w:eastAsia="en-US"/>
    </w:rPr>
  </w:style>
  <w:style w:type="paragraph" w:customStyle="1" w:styleId="01Header1stpage">
    <w:name w:val="01 Header 1st page"/>
    <w:basedOn w:val="Heading1"/>
    <w:qFormat/>
    <w:rsid w:val="00F7760B"/>
    <w:pPr>
      <w:keepLines/>
      <w:spacing w:before="240" w:after="0" w:line="276" w:lineRule="auto"/>
      <w:ind w:left="1440"/>
    </w:pPr>
    <w:rPr>
      <w:rFonts w:eastAsiaTheme="majorEastAsia" w:cstheme="majorBidi"/>
      <w:color w:val="FFFFFF" w:themeColor="background1"/>
      <w:spacing w:val="0"/>
      <w:sz w:val="40"/>
      <w:szCs w:val="32"/>
      <w:lang w:val="de-AT" w:eastAsia="en-US"/>
    </w:rPr>
  </w:style>
  <w:style w:type="paragraph" w:customStyle="1" w:styleId="02Headline1">
    <w:name w:val="02 Headline 1"/>
    <w:basedOn w:val="Heading1"/>
    <w:rsid w:val="00843A1E"/>
    <w:pPr>
      <w:keepLines/>
      <w:spacing w:before="240" w:after="240" w:line="259" w:lineRule="auto"/>
      <w:ind w:left="-288"/>
    </w:pPr>
    <w:rPr>
      <w:rFonts w:eastAsiaTheme="majorEastAsia" w:cstheme="majorBidi"/>
      <w:spacing w:val="0"/>
      <w:szCs w:val="32"/>
      <w:lang w:eastAsia="en-US"/>
    </w:rPr>
  </w:style>
  <w:style w:type="paragraph" w:customStyle="1" w:styleId="03Subheadline">
    <w:name w:val="03 Subheadline"/>
    <w:basedOn w:val="02Headline1"/>
    <w:rsid w:val="00843A1E"/>
    <w:rPr>
      <w:b w:val="0"/>
      <w:sz w:val="28"/>
    </w:rPr>
  </w:style>
  <w:style w:type="paragraph" w:customStyle="1" w:styleId="02CoverText">
    <w:name w:val="02 Cover Text"/>
    <w:basedOn w:val="Normal"/>
    <w:link w:val="02CoverTextChar"/>
    <w:qFormat/>
    <w:rsid w:val="00530D5C"/>
    <w:pPr>
      <w:spacing w:after="240"/>
    </w:pPr>
    <w:rPr>
      <w:rFonts w:ascii="Arial" w:eastAsiaTheme="minorHAnsi" w:hAnsi="Arial" w:cstheme="minorBidi"/>
      <w:sz w:val="24"/>
      <w:lang w:val="en-US"/>
    </w:rPr>
  </w:style>
  <w:style w:type="character" w:customStyle="1" w:styleId="02CoverTextChar">
    <w:name w:val="02 Cover Text Char"/>
    <w:basedOn w:val="DefaultParagraphFont"/>
    <w:link w:val="02CoverText"/>
    <w:rsid w:val="00530D5C"/>
    <w:rPr>
      <w:rFonts w:ascii="Arial" w:eastAsiaTheme="minorHAnsi" w:hAnsi="Arial" w:cstheme="minorBidi"/>
      <w:sz w:val="24"/>
      <w:szCs w:val="22"/>
      <w:lang w:val="en-US" w:eastAsia="en-US"/>
    </w:rPr>
  </w:style>
  <w:style w:type="paragraph" w:customStyle="1" w:styleId="05NumbersLevel1">
    <w:name w:val="05 Numbers Level 1"/>
    <w:basedOn w:val="ListBullet"/>
    <w:rsid w:val="00843A1E"/>
    <w:pPr>
      <w:numPr>
        <w:numId w:val="19"/>
      </w:numPr>
      <w:spacing w:after="120" w:line="259" w:lineRule="auto"/>
    </w:pPr>
    <w:rPr>
      <w:rFonts w:ascii="Arial" w:eastAsiaTheme="minorHAnsi" w:hAnsi="Arial" w:cstheme="minorBidi"/>
      <w:lang w:val="en-US"/>
    </w:rPr>
  </w:style>
  <w:style w:type="paragraph" w:customStyle="1" w:styleId="05NumbersLevel2">
    <w:name w:val="05 Numbers Level 2"/>
    <w:basedOn w:val="05NumbersLevel1"/>
    <w:rsid w:val="00843A1E"/>
    <w:pPr>
      <w:numPr>
        <w:ilvl w:val="1"/>
      </w:numPr>
    </w:pPr>
  </w:style>
  <w:style w:type="paragraph" w:customStyle="1" w:styleId="06BulletsLevel1">
    <w:name w:val="06 Bullets Level 1"/>
    <w:basedOn w:val="02CoverText"/>
    <w:rsid w:val="00843A1E"/>
    <w:pPr>
      <w:numPr>
        <w:numId w:val="20"/>
      </w:numPr>
      <w:spacing w:after="120"/>
    </w:pPr>
  </w:style>
  <w:style w:type="paragraph" w:customStyle="1" w:styleId="06BulletsLevel2">
    <w:name w:val="06 Bullets Level 2"/>
    <w:basedOn w:val="06BulletsLevel1"/>
    <w:rsid w:val="00843A1E"/>
    <w:pPr>
      <w:numPr>
        <w:numId w:val="21"/>
      </w:numPr>
    </w:pPr>
  </w:style>
  <w:style w:type="paragraph" w:customStyle="1" w:styleId="06BulletsLevel3">
    <w:name w:val="06 Bullets Level 3"/>
    <w:basedOn w:val="06BulletsLevel2"/>
    <w:rsid w:val="00843A1E"/>
    <w:pPr>
      <w:numPr>
        <w:numId w:val="22"/>
      </w:numPr>
    </w:pPr>
  </w:style>
  <w:style w:type="paragraph" w:customStyle="1" w:styleId="07Table">
    <w:name w:val="07 Table"/>
    <w:basedOn w:val="02CoverText"/>
    <w:link w:val="07TableChar"/>
    <w:rsid w:val="00843A1E"/>
    <w:pPr>
      <w:spacing w:before="60" w:after="180"/>
    </w:pPr>
    <w:rPr>
      <w:noProof/>
      <w:sz w:val="18"/>
      <w:szCs w:val="18"/>
    </w:rPr>
  </w:style>
  <w:style w:type="character" w:customStyle="1" w:styleId="07TableChar">
    <w:name w:val="07 Table Char"/>
    <w:basedOn w:val="02CoverTextChar"/>
    <w:link w:val="07Table"/>
    <w:rsid w:val="00843A1E"/>
    <w:rPr>
      <w:rFonts w:ascii="Arial" w:eastAsiaTheme="minorHAnsi" w:hAnsi="Arial" w:cstheme="minorBidi"/>
      <w:noProof/>
      <w:sz w:val="18"/>
      <w:szCs w:val="18"/>
      <w:lang w:val="en-US" w:eastAsia="en-US"/>
    </w:rPr>
  </w:style>
  <w:style w:type="paragraph" w:customStyle="1" w:styleId="08Footnote">
    <w:name w:val="08 Footnote"/>
    <w:basedOn w:val="FootnoteText"/>
    <w:link w:val="08FootnoteChar"/>
    <w:rsid w:val="00843A1E"/>
    <w:rPr>
      <w:rFonts w:ascii="Arial" w:eastAsiaTheme="minorHAnsi" w:hAnsi="Arial" w:cs="Arial"/>
      <w:sz w:val="16"/>
      <w:szCs w:val="16"/>
      <w:lang w:val="en-US"/>
    </w:rPr>
  </w:style>
  <w:style w:type="character" w:customStyle="1" w:styleId="08FootnoteChar">
    <w:name w:val="08 Footnote Char"/>
    <w:basedOn w:val="FootnoteTextChar"/>
    <w:link w:val="08Footnote"/>
    <w:rsid w:val="00843A1E"/>
    <w:rPr>
      <w:rFonts w:ascii="Arial" w:eastAsiaTheme="minorHAnsi" w:hAnsi="Arial" w:cs="Arial"/>
      <w:sz w:val="16"/>
      <w:szCs w:val="16"/>
      <w:lang w:val="en-US" w:eastAsia="en-US"/>
    </w:rPr>
  </w:style>
  <w:style w:type="paragraph" w:styleId="Caption">
    <w:name w:val="caption"/>
    <w:aliases w:val="09 Caption &amp; Figure Text"/>
    <w:basedOn w:val="Normal"/>
    <w:next w:val="Normal"/>
    <w:uiPriority w:val="35"/>
    <w:unhideWhenUsed/>
    <w:rsid w:val="00843A1E"/>
    <w:pPr>
      <w:spacing w:line="240" w:lineRule="auto"/>
      <w:ind w:left="-288"/>
    </w:pPr>
    <w:rPr>
      <w:rFonts w:ascii="Arial" w:eastAsiaTheme="minorHAnsi" w:hAnsi="Arial" w:cstheme="minorBidi"/>
      <w:i/>
      <w:iCs/>
      <w:sz w:val="18"/>
      <w:szCs w:val="18"/>
      <w:lang w:val="en-US"/>
    </w:rPr>
  </w:style>
  <w:style w:type="paragraph" w:customStyle="1" w:styleId="03Footertext">
    <w:name w:val="03 Footer text"/>
    <w:basedOn w:val="Normal"/>
    <w:link w:val="03FootertextChar"/>
    <w:qFormat/>
    <w:rsid w:val="00806E0E"/>
    <w:pPr>
      <w:tabs>
        <w:tab w:val="right" w:pos="9498"/>
      </w:tabs>
      <w:ind w:right="-1296"/>
      <w:jc w:val="right"/>
    </w:pPr>
    <w:rPr>
      <w:rFonts w:ascii="Arial" w:hAnsi="Arial" w:cs="Arial"/>
      <w:color w:val="A6A6A6" w:themeColor="background1" w:themeShade="A6"/>
      <w:szCs w:val="24"/>
    </w:rPr>
  </w:style>
  <w:style w:type="character" w:customStyle="1" w:styleId="03FootertextChar">
    <w:name w:val="03 Footer text Char"/>
    <w:basedOn w:val="DefaultParagraphFont"/>
    <w:link w:val="03Footertext"/>
    <w:rsid w:val="00806E0E"/>
    <w:rPr>
      <w:rFonts w:ascii="Arial" w:hAnsi="Arial" w:cs="Arial"/>
      <w:color w:val="A6A6A6" w:themeColor="background1" w:themeShade="A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Kit\Cover%20Press%20K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arketing Material" ma:contentTypeID="0x010100ACCADADE69D1EC4E8F64B230ED0AC142" ma:contentTypeVersion="30" ma:contentTypeDescription="Create a new document." ma:contentTypeScope="" ma:versionID="31079b4c3f7e5829c277b28626650554">
  <xsd:schema xmlns:xsd="http://www.w3.org/2001/XMLSchema" xmlns:xs="http://www.w3.org/2001/XMLSchema" xmlns:p="http://schemas.microsoft.com/office/2006/metadata/properties" xmlns:ns2="18de5681-a7f4-4553-8f69-5c8fd82ca0de" xmlns:ns3="5bf7a797-595e-471e-87aa-b3f0f90b02de" xmlns:ns4="ecf6c811-9aec-4426-a63a-0ad6b17f0265" targetNamespace="http://schemas.microsoft.com/office/2006/metadata/properties" ma:root="true" ma:fieldsID="626001af637f2c65b3106206d5fafb40" ns2:_="" ns3:_="" ns4:_="">
    <xsd:import namespace="18de5681-a7f4-4553-8f69-5c8fd82ca0de"/>
    <xsd:import namespace="5bf7a797-595e-471e-87aa-b3f0f90b02de"/>
    <xsd:import namespace="ecf6c811-9aec-4426-a63a-0ad6b17f0265"/>
    <xsd:element name="properties">
      <xsd:complexType>
        <xsd:sequence>
          <xsd:element name="documentManagement">
            <xsd:complexType>
              <xsd:all>
                <xsd:element ref="ns2:Sales_x0020_Cloud" minOccurs="0"/>
                <xsd:element ref="ns2:publish_x0020_to_x0020_copadata_x002e_com" minOccurs="0"/>
                <xsd:element ref="ns2:myCatalog" minOccurs="0"/>
                <xsd:element ref="ns2:Marketing_x0020_Internal" minOccurs="0"/>
                <xsd:element ref="ns2:archive" minOccurs="0"/>
                <xsd:element ref="ns4:Archived" minOccurs="0"/>
                <xsd:element ref="ns3:_dlc_DocId" minOccurs="0"/>
                <xsd:element ref="ns3:_dlc_DocIdUrl" minOccurs="0"/>
                <xsd:element ref="ns3:_dlc_DocIdPersistId" minOccurs="0"/>
                <xsd:element ref="ns3:c3ecb06940dd4a1f94071d9ad85c5ee4" minOccurs="0"/>
                <xsd:element ref="ns3:dad356b7fd0149eeb48fd740124a9d86" minOccurs="0"/>
                <xsd:element ref="ns2:l9e5251c701e4ebfb844356c04005874" minOccurs="0"/>
                <xsd:element ref="ns2:f8d7d7660cfb4d50b3741f0ffd5257c3" minOccurs="0"/>
                <xsd:element ref="ns4:TaxCatchAll" minOccurs="0"/>
                <xsd:element ref="ns3:TaxKeywordTaxHTField" minOccurs="0"/>
                <xsd:element ref="ns2:l5fc1d2fb70d428e998991195188d51b" minOccurs="0"/>
                <xsd:element ref="ns2:SalesCloud_x0020_Publish_x0020_WF_x002d_StartDate" minOccurs="0"/>
                <xsd:element ref="ns2:SalesCloud_x0020_Publish_x0020_WF_x002d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5681-a7f4-4553-8f69-5c8fd82ca0de" elementFormDefault="qualified">
    <xsd:import namespace="http://schemas.microsoft.com/office/2006/documentManagement/types"/>
    <xsd:import namespace="http://schemas.microsoft.com/office/infopath/2007/PartnerControls"/>
    <xsd:element name="Sales_x0020_Cloud" ma:index="8" nillable="true" ma:displayName="Publish to Sales Cloud" ma:default="0" ma:internalName="Sales_x0020_Cloud">
      <xsd:simpleType>
        <xsd:restriction base="dms:Boolean"/>
      </xsd:simpleType>
    </xsd:element>
    <xsd:element name="publish_x0020_to_x0020_copadata_x002e_com" ma:index="9" nillable="true" ma:displayName="Publish to copadata.com" ma:default="1" ma:internalName="publish_x0020_to_x0020_copadata_x002e_com">
      <xsd:simpleType>
        <xsd:restriction base="dms:Boolean"/>
      </xsd:simpleType>
    </xsd:element>
    <xsd:element name="myCatalog" ma:index="10" nillable="true" ma:displayName="myCatalog" ma:default="0" ma:internalName="myCatalog">
      <xsd:simpleType>
        <xsd:restriction base="dms:Boolean"/>
      </xsd:simpleType>
    </xsd:element>
    <xsd:element name="Marketing_x0020_Internal" ma:index="11" nillable="true" ma:displayName="Marketing Internal" ma:default="0" ma:internalName="Marketing_x0020_Internal">
      <xsd:simpleType>
        <xsd:restriction base="dms:Boolean"/>
      </xsd:simpleType>
    </xsd:element>
    <xsd:element name="archive" ma:index="12" nillable="true" ma:displayName="archive" ma:default="0" ma:internalName="archive">
      <xsd:simpleType>
        <xsd:restriction base="dms:Boolean"/>
      </xsd:simpleType>
    </xsd:element>
    <xsd:element name="l9e5251c701e4ebfb844356c04005874" ma:index="24" ma:taxonomy="true" ma:internalName="l9e5251c701e4ebfb844356c04005874" ma:taxonomyFieldName="Document_x0020_Type" ma:displayName="Document Type" ma:indexed="true" ma:default="" ma:fieldId="{59e5251c-701e-4ebf-b844-356c04005874}" ma:sspId="f4be127d-e685-44af-82c5-d3336212c14f" ma:termSetId="5220d07d-90e7-45a8-ac5c-b514222b5841" ma:anchorId="00000000-0000-0000-0000-000000000000" ma:open="false" ma:isKeyword="false">
      <xsd:complexType>
        <xsd:sequence>
          <xsd:element ref="pc:Terms" minOccurs="0" maxOccurs="1"/>
        </xsd:sequence>
      </xsd:complexType>
    </xsd:element>
    <xsd:element name="f8d7d7660cfb4d50b3741f0ffd5257c3" ma:index="25" ma:taxonomy="true" ma:internalName="f8d7d7660cfb4d50b3741f0ffd5257c3" ma:taxonomyFieldName="Industry" ma:displayName="Industry" ma:readOnly="false" ma:default="" ma:fieldId="{f8d7d766-0cfb-4d50-b374-1f0ffd5257c3}" ma:taxonomyMulti="true" ma:sspId="f4be127d-e685-44af-82c5-d3336212c14f" ma:termSetId="34d07870-0c37-4721-bfa9-1d8cc8bd1122" ma:anchorId="00000000-0000-0000-0000-000000000000" ma:open="false" ma:isKeyword="false">
      <xsd:complexType>
        <xsd:sequence>
          <xsd:element ref="pc:Terms" minOccurs="0" maxOccurs="1"/>
        </xsd:sequence>
      </xsd:complexType>
    </xsd:element>
    <xsd:element name="l5fc1d2fb70d428e998991195188d51b" ma:index="29" nillable="true" ma:taxonomy="true" ma:internalName="l5fc1d2fb70d428e998991195188d51b" ma:taxonomyFieldName="Product" ma:displayName="Product" ma:default="" ma:fieldId="{55fc1d2f-b70d-428e-9989-91195188d51b}" ma:sspId="f4be127d-e685-44af-82c5-d3336212c14f" ma:termSetId="7c45475e-db72-4c9d-82e9-1836821c70c1" ma:anchorId="00000000-0000-0000-0000-000000000000" ma:open="false" ma:isKeyword="false">
      <xsd:complexType>
        <xsd:sequence>
          <xsd:element ref="pc:Terms" minOccurs="0" maxOccurs="1"/>
        </xsd:sequence>
      </xsd:complexType>
    </xsd:element>
    <xsd:element name="SalesCloud_x0020_Publish_x0020_WF_x002d_StartDate" ma:index="30" nillable="true" ma:displayName="SalesCloud Publish WF-StartDate" ma:format="DateTime" ma:hidden="true" ma:internalName="SalesCloud_x0020_Publish_x0020_WF_x002d_StartDate" ma:readOnly="false">
      <xsd:simpleType>
        <xsd:restriction base="dms:DateTime"/>
      </xsd:simpleType>
    </xsd:element>
    <xsd:element name="SalesCloud_x0020_Publish_x0020_WF_x002d_Status" ma:index="31" nillable="true" ma:displayName="SalesCloud Publish WF-Status" ma:hidden="true" ma:internalName="SalesCloud_x0020_Publish_x0020_WF_x002d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3ecb06940dd4a1f94071d9ad85c5ee4" ma:index="21" ma:taxonomy="true" ma:internalName="c3ecb06940dd4a1f94071d9ad85c5ee4" ma:taxonomyFieldName="Language0" ma:displayName="Language" ma:indexed="true" ma:readOnly="false" ma:default="" ma:fieldId="{c3ecb069-40dd-4a1f-9407-1d9ad85c5ee4}" ma:sspId="f4be127d-e685-44af-82c5-d3336212c14f" ma:termSetId="6e408879-c503-47d9-8c10-830347533225" ma:anchorId="00000000-0000-0000-0000-000000000000" ma:open="false" ma:isKeyword="false">
      <xsd:complexType>
        <xsd:sequence>
          <xsd:element ref="pc:Terms" minOccurs="0" maxOccurs="1"/>
        </xsd:sequence>
      </xsd:complexType>
    </xsd:element>
    <xsd:element name="dad356b7fd0149eeb48fd740124a9d86" ma:index="23" nillable="true" ma:taxonomy="true" ma:internalName="dad356b7fd0149eeb48fd740124a9d86" ma:taxonomyFieldName="Year" ma:displayName="Year" ma:indexed="true" ma:default="" ma:fieldId="{dad356b7-fd01-49ee-b48f-d740124a9d86}" ma:sspId="f4be127d-e685-44af-82c5-d3336212c14f" ma:termSetId="f9602133-dc38-4e42-9e9f-932d578014f8"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Topic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3" nillable="true" ma:displayName="Archived" ma:default="0" ma:internalName="Archived" ma:readOnly="false">
      <xsd:simpleType>
        <xsd:restriction base="dms:Boolean"/>
      </xsd:simpleType>
    </xsd:element>
    <xsd:element name="TaxCatchAll" ma:index="26"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f6c811-9aec-4426-a63a-0ad6b17f0265">
      <Value>244</Value>
      <Value>1335</Value>
      <Value>333</Value>
      <Value>127</Value>
    </TaxCatchAll>
    <TaxKeywordTaxHTField xmlns="5bf7a797-595e-471e-87aa-b3f0f90b02de">
      <Terms xmlns="http://schemas.microsoft.com/office/infopath/2007/PartnerControls"/>
    </TaxKeywordTaxHTField>
    <Archived xmlns="ecf6c811-9aec-4426-a63a-0ad6b17f0265">false</Archived>
    <publish_x0020_to_x0020_copadata_x002e_com xmlns="18de5681-a7f4-4553-8f69-5c8fd82ca0de">false</publish_x0020_to_x0020_copadata_x002e_com>
    <Marketing_x0020_Internal xmlns="18de5681-a7f4-4553-8f69-5c8fd82ca0de">false</Marketing_x0020_Internal>
    <f8d7d7660cfb4d50b3741f0ffd5257c3 xmlns="18de5681-a7f4-4553-8f69-5c8fd82ca0d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9b0e20a6-d68e-4b47-bb97-7584675ab109</TermId>
        </TermInfo>
      </Terms>
    </f8d7d7660cfb4d50b3741f0ffd5257c3>
    <archive xmlns="18de5681-a7f4-4553-8f69-5c8fd82ca0de">false</archive>
    <Sales_x0020_Cloud xmlns="18de5681-a7f4-4553-8f69-5c8fd82ca0de">true</Sales_x0020_Cloud>
    <SalesCloud_x0020_Publish_x0020_WF_x002d_Status xmlns="18de5681-a7f4-4553-8f69-5c8fd82ca0de" xsi:nil="true"/>
    <l9e5251c701e4ebfb844356c04005874 xmlns="18de5681-a7f4-4553-8f69-5c8fd82ca0de">
      <Terms xmlns="http://schemas.microsoft.com/office/infopath/2007/PartnerControls">
        <TermInfo xmlns="http://schemas.microsoft.com/office/infopath/2007/PartnerControls">
          <TermName xmlns="http://schemas.microsoft.com/office/infopath/2007/PartnerControls">Boilerplate</TermName>
          <TermId xmlns="http://schemas.microsoft.com/office/infopath/2007/PartnerControls">14063d10-d9ec-4579-86a4-df239b3b85f2</TermId>
        </TermInfo>
      </Terms>
    </l9e5251c701e4ebfb844356c04005874>
    <SalesCloud_x0020_Publish_x0020_WF_x002d_StartDate xmlns="18de5681-a7f4-4553-8f69-5c8fd82ca0de" xsi:nil="true"/>
    <l5fc1d2fb70d428e998991195188d51b xmlns="18de5681-a7f4-4553-8f69-5c8fd82ca0de">
      <Terms xmlns="http://schemas.microsoft.com/office/infopath/2007/PartnerControls"/>
    </l5fc1d2fb70d428e998991195188d51b>
    <c3ecb06940dd4a1f94071d9ad85c5ee4 xmlns="5bf7a797-595e-471e-87aa-b3f0f90b02d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e158c5d3-d264-4ebc-91a0-1ede29a1c9c1</TermId>
        </TermInfo>
      </Terms>
    </c3ecb06940dd4a1f94071d9ad85c5ee4>
    <myCatalog xmlns="18de5681-a7f4-4553-8f69-5c8fd82ca0de">false</myCatalog>
    <dad356b7fd0149eeb48fd740124a9d86 xmlns="5bf7a797-595e-471e-87aa-b3f0f90b02de">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1dbaa84b-2618-43bb-be08-0e84e57f3735</TermId>
        </TermInfo>
      </Terms>
    </dad356b7fd0149eeb48fd740124a9d86>
    <_dlc_DocId xmlns="5bf7a797-595e-471e-87aa-b3f0f90b02de">AZDQEJASED4H-157-1557</_dlc_DocId>
    <_dlc_DocIdUrl xmlns="5bf7a797-595e-471e-87aa-b3f0f90b02de">
      <Url>http://corporate.copa-data.internal/marketing/_layouts/15/DocIdRedir.aspx?ID=AZDQEJASED4H-157-1557</Url>
      <Description>AZDQEJASED4H-157-1557</Description>
    </_dlc_DocIdUrl>
    <_dlc_DocIdPersistId xmlns="5bf7a797-595e-471e-87aa-b3f0f90b02de">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B0FC-3C1C-4B5C-B355-FA4EF8AD0AAE}">
  <ds:schemaRefs>
    <ds:schemaRef ds:uri="http://schemas.microsoft.com/sharepoint/v3/contenttype/forms"/>
  </ds:schemaRefs>
</ds:datastoreItem>
</file>

<file path=customXml/itemProps2.xml><?xml version="1.0" encoding="utf-8"?>
<ds:datastoreItem xmlns:ds="http://schemas.openxmlformats.org/officeDocument/2006/customXml" ds:itemID="{903C05BC-B906-4138-832A-A92706D95E3C}"/>
</file>

<file path=customXml/itemProps3.xml><?xml version="1.0" encoding="utf-8"?>
<ds:datastoreItem xmlns:ds="http://schemas.openxmlformats.org/officeDocument/2006/customXml" ds:itemID="{4A432A5E-A4CA-4E2D-984C-C33C50B6ED68}"/>
</file>

<file path=customXml/itemProps4.xml><?xml version="1.0" encoding="utf-8"?>
<ds:datastoreItem xmlns:ds="http://schemas.openxmlformats.org/officeDocument/2006/customXml" ds:itemID="{D59D0D0E-8189-44BC-8023-FE759D85AA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f6c811-9aec-4426-a63a-0ad6b17f0265"/>
    <ds:schemaRef ds:uri="http://www.w3.org/XML/1998/namespace"/>
    <ds:schemaRef ds:uri="http://purl.org/dc/dcmitype/"/>
  </ds:schemaRefs>
</ds:datastoreItem>
</file>

<file path=customXml/itemProps5.xml><?xml version="1.0" encoding="utf-8"?>
<ds:datastoreItem xmlns:ds="http://schemas.openxmlformats.org/officeDocument/2006/customXml" ds:itemID="{360E8523-DDD7-44C3-964C-1DE22D00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Press Kit.dotx</Template>
  <TotalTime>1</TotalTime>
  <Pages>1</Pages>
  <Words>81</Words>
  <Characters>462</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 GmbH</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Angerer</dc:creator>
  <cp:keywords/>
  <dc:description/>
  <cp:lastModifiedBy>Julia Angerer</cp:lastModifiedBy>
  <cp:revision>2</cp:revision>
  <cp:lastPrinted>2009-09-02T14:48:00Z</cp:lastPrinted>
  <dcterms:created xsi:type="dcterms:W3CDTF">2018-10-15T14:39:00Z</dcterms:created>
  <dcterms:modified xsi:type="dcterms:W3CDTF">2018-10-15T14:39:00Z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0x010100ACCADADE69D1EC4E8F64B230ED0AC142</vt:lpwstr>
  </property>
  <property fmtid="{D5CDD505-2E9C-101B-9397-08002B2CF9AE}" pid="3" name="Topic">
    <vt:lpwstr>150;#Template|a1b26b7d-af9b-4ea9-bc13-d7cc6808b346</vt:lpwstr>
  </property>
  <property fmtid="{D5CDD505-2E9C-101B-9397-08002B2CF9AE}" pid="4" name="Application">
    <vt:lpwstr>8;#Word|b5741f2a-be9d-46d1-b978-0bf716a4516e</vt:lpwstr>
  </property>
  <property fmtid="{D5CDD505-2E9C-101B-9397-08002B2CF9AE}" pid="5" name="_dlc_DocIdItemGuid">
    <vt:lpwstr>bfd3aa02-1403-4817-a219-8d66742a446f</vt:lpwstr>
  </property>
  <property fmtid="{D5CDD505-2E9C-101B-9397-08002B2CF9AE}" pid="6" name="_dlc_DocId">
    <vt:lpwstr>AZDQEJASED4H-3-263</vt:lpwstr>
  </property>
  <property fmtid="{D5CDD505-2E9C-101B-9397-08002B2CF9AE}" pid="7" name="_dlc_DocIdUrl">
    <vt:lpwstr>http://corporate.copa-data.internal/_layouts/15/DocIdRedir.aspx?ID=AZDQEJASED4H-3-263, AZDQEJASED4H-3-263</vt:lpwstr>
  </property>
  <property fmtid="{D5CDD505-2E9C-101B-9397-08002B2CF9AE}" pid="8" name="Order">
    <vt:r8>51700</vt:r8>
  </property>
  <property fmtid="{D5CDD505-2E9C-101B-9397-08002B2CF9AE}" pid="9" name="Archived">
    <vt:bool>false</vt:bool>
  </property>
  <property fmtid="{D5CDD505-2E9C-101B-9397-08002B2CF9AE}" pid="10" name="archive">
    <vt:bool>false</vt:bool>
  </property>
  <property fmtid="{D5CDD505-2E9C-101B-9397-08002B2CF9AE}" pid="11" name="xd_Signature">
    <vt:bool>false</vt:bool>
  </property>
  <property fmtid="{D5CDD505-2E9C-101B-9397-08002B2CF9AE}" pid="12" name="xd_ProgID">
    <vt:lpwstr/>
  </property>
  <property fmtid="{D5CDD505-2E9C-101B-9397-08002B2CF9AE}" pid="13" name="DocumentSetDescription">
    <vt:lpwstr/>
  </property>
  <property fmtid="{D5CDD505-2E9C-101B-9397-08002B2CF9AE}" pid="14" name="_dlc_DocIdPersistId">
    <vt:bool>false</vt:bool>
  </property>
  <property fmtid="{D5CDD505-2E9C-101B-9397-08002B2CF9AE}" pid="15" name="TemplateUrl">
    <vt:lpwstr/>
  </property>
  <property fmtid="{D5CDD505-2E9C-101B-9397-08002B2CF9AE}" pid="16" name="TaxKeyword">
    <vt:lpwstr/>
  </property>
  <property fmtid="{D5CDD505-2E9C-101B-9397-08002B2CF9AE}" pid="17" name="Year">
    <vt:lpwstr>1335;#2018|1dbaa84b-2618-43bb-be08-0e84e57f3735</vt:lpwstr>
  </property>
  <property fmtid="{D5CDD505-2E9C-101B-9397-08002B2CF9AE}" pid="18" name="Industry">
    <vt:lpwstr>244;#General|9b0e20a6-d68e-4b47-bb97-7584675ab109</vt:lpwstr>
  </property>
  <property fmtid="{D5CDD505-2E9C-101B-9397-08002B2CF9AE}" pid="19" name="Product">
    <vt:lpwstr/>
  </property>
  <property fmtid="{D5CDD505-2E9C-101B-9397-08002B2CF9AE}" pid="20" name="Language0">
    <vt:lpwstr>333;#French|e158c5d3-d264-4ebc-91a0-1ede29a1c9c1</vt:lpwstr>
  </property>
  <property fmtid="{D5CDD505-2E9C-101B-9397-08002B2CF9AE}" pid="21" name="Document Type">
    <vt:lpwstr>127;#Boilerplate|14063d10-d9ec-4579-86a4-df239b3b85f2</vt:lpwstr>
  </property>
</Properties>
</file>