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95D81" w14:textId="4E31C66C" w:rsidR="00752425" w:rsidRPr="00730F13" w:rsidRDefault="00730F13" w:rsidP="00730F13">
      <w:pPr>
        <w:pStyle w:val="04BodyText"/>
        <w:rPr>
          <w:lang w:val="fr-FR"/>
        </w:rPr>
      </w:pPr>
      <w:r w:rsidRPr="00C4344D">
        <w:rPr>
          <w:lang w:val="fr-FR"/>
        </w:rPr>
        <w:t xml:space="preserve">straton est un environnement d'automatisation et de traitement de données polyvalent, conforme à la norme IEC-61131-3 pour plates-formes embarquées ; dont le développement et la maintenance sont assurés par </w:t>
      </w:r>
      <w:r w:rsidRPr="00730F13">
        <w:rPr>
          <w:lang w:val="fr-FR"/>
        </w:rPr>
        <w:t>STRATON AUTOMATION</w:t>
      </w:r>
      <w:r w:rsidRPr="00C4344D">
        <w:rPr>
          <w:lang w:val="fr-FR"/>
        </w:rPr>
        <w:t>. Le logiciel straton est constitué d'une suite d'outils de développement</w:t>
      </w:r>
      <w:r>
        <w:rPr>
          <w:lang w:val="fr-FR"/>
        </w:rPr>
        <w:t xml:space="preserve"> (Tool Kit)</w:t>
      </w:r>
      <w:r w:rsidRPr="00C4344D">
        <w:rPr>
          <w:lang w:val="fr-FR"/>
        </w:rPr>
        <w:t>, d'un environnement de développement intégré et d'un moteur d'exécution (Runtime). La suite d'outils permet l'intégration personnalisée du Runtime straton à toute plate-forme logicielle, indépendamment de la configuration matérielle et du système d'exploitation. Le déploiement des applications s'effectue dans un environnement conforme à la norme IEC 61131-3. En outre, des outils sont disponibles pour la configuration des bus de terrain, la configuration automatisée et le diagnostic en ligne de projets. Le Runtime straton assure le traitement de l'application IEC 61131-3. straton inclut également un ensemble de drivers et protocoles de communication tels que Modbus, Profinet, BACnet, CANopen, Powerlink, IEC 61850 et IEC 60870. Principalement dédié aux fabricants de matériels et de logiciels, straton est disponible sous forme de suite complète ou de composants logiciels individuels.</w:t>
      </w:r>
    </w:p>
    <w:sectPr w:rsidR="00752425" w:rsidRPr="00730F13" w:rsidSect="00964E01">
      <w:headerReference w:type="even" r:id="rId12"/>
      <w:headerReference w:type="default" r:id="rId13"/>
      <w:footerReference w:type="even" r:id="rId14"/>
      <w:footerReference w:type="default" r:id="rId15"/>
      <w:headerReference w:type="first" r:id="rId16"/>
      <w:footerReference w:type="first" r:id="rId17"/>
      <w:pgSz w:w="11906" w:h="16838" w:code="9"/>
      <w:pgMar w:top="2304" w:right="3086" w:bottom="1152" w:left="1008" w:header="61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07404" w14:textId="77777777" w:rsidR="00067BD0" w:rsidRDefault="00067BD0" w:rsidP="00993CE6">
      <w:pPr>
        <w:spacing w:after="0" w:line="240" w:lineRule="auto"/>
      </w:pPr>
      <w:r>
        <w:separator/>
      </w:r>
    </w:p>
  </w:endnote>
  <w:endnote w:type="continuationSeparator" w:id="0">
    <w:p w14:paraId="61BF8D06" w14:textId="77777777" w:rsidR="00067BD0" w:rsidRDefault="00067BD0"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LT Boo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E0693" w14:textId="77777777" w:rsidR="00730F13" w:rsidRDefault="00730F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9281" w14:textId="77777777" w:rsidR="00730F13" w:rsidRDefault="00730F1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1A8CF" w14:textId="77777777" w:rsidR="00730F13" w:rsidRDefault="00730F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D6255" w14:textId="77777777" w:rsidR="00067BD0" w:rsidRDefault="00067BD0" w:rsidP="00993CE6">
      <w:pPr>
        <w:spacing w:after="0" w:line="240" w:lineRule="auto"/>
      </w:pPr>
      <w:r>
        <w:separator/>
      </w:r>
    </w:p>
  </w:footnote>
  <w:footnote w:type="continuationSeparator" w:id="0">
    <w:p w14:paraId="1C020BEE" w14:textId="77777777" w:rsidR="00067BD0" w:rsidRDefault="00067BD0"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48852" w14:textId="77777777" w:rsidR="00730F13" w:rsidRDefault="00730F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561D5" w14:textId="77777777" w:rsidR="00D75BE6" w:rsidRDefault="00D75BE6">
    <w:r>
      <w:rPr>
        <w:noProof/>
        <w:lang w:val="en-US"/>
      </w:rPr>
      <w:drawing>
        <wp:anchor distT="0" distB="0" distL="114300" distR="114300" simplePos="0" relativeHeight="251685376" behindDoc="1" locked="0" layoutInCell="1" allowOverlap="1" wp14:anchorId="0D311F4D" wp14:editId="308A7A9B">
          <wp:simplePos x="0" y="0"/>
          <wp:positionH relativeFrom="column">
            <wp:posOffset>-660210</wp:posOffset>
          </wp:positionH>
          <wp:positionV relativeFrom="paragraph">
            <wp:posOffset>-209289</wp:posOffset>
          </wp:positionV>
          <wp:extent cx="7583074" cy="640977"/>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eit.jpg"/>
                  <pic:cNvPicPr/>
                </pic:nvPicPr>
                <pic:blipFill rotWithShape="1">
                  <a:blip r:embed="rId1">
                    <a:extLst>
                      <a:ext uri="{28A0092B-C50C-407E-A947-70E740481C1C}">
                        <a14:useLocalDpi xmlns:a14="http://schemas.microsoft.com/office/drawing/2010/main" val="0"/>
                      </a:ext>
                    </a:extLst>
                  </a:blip>
                  <a:srcRect b="80224"/>
                  <a:stretch/>
                </pic:blipFill>
                <pic:spPr bwMode="auto">
                  <a:xfrm>
                    <a:off x="0" y="0"/>
                    <a:ext cx="7708079" cy="65154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FDA4B" w14:textId="6545FB16" w:rsidR="00D75BE6" w:rsidRDefault="00A27C06" w:rsidP="000E3AEC">
    <w:pPr>
      <w:tabs>
        <w:tab w:val="left" w:pos="1456"/>
      </w:tabs>
    </w:pPr>
    <w:r>
      <w:rPr>
        <w:noProof/>
      </w:rPr>
      <mc:AlternateContent>
        <mc:Choice Requires="wps">
          <w:drawing>
            <wp:anchor distT="0" distB="0" distL="114300" distR="114300" simplePos="0" relativeHeight="251678207" behindDoc="0" locked="0" layoutInCell="1" allowOverlap="1" wp14:anchorId="48BE6251" wp14:editId="52DF1F16">
              <wp:simplePos x="0" y="0"/>
              <wp:positionH relativeFrom="page">
                <wp:align>right</wp:align>
              </wp:positionH>
              <wp:positionV relativeFrom="paragraph">
                <wp:posOffset>-393065</wp:posOffset>
              </wp:positionV>
              <wp:extent cx="7551420" cy="2560320"/>
              <wp:effectExtent l="0" t="0" r="0" b="0"/>
              <wp:wrapNone/>
              <wp:docPr id="6" name="Rectangle 6"/>
              <wp:cNvGraphicFramePr/>
              <a:graphic xmlns:a="http://schemas.openxmlformats.org/drawingml/2006/main">
                <a:graphicData uri="http://schemas.microsoft.com/office/word/2010/wordprocessingShape">
                  <wps:wsp>
                    <wps:cNvSpPr/>
                    <wps:spPr>
                      <a:xfrm>
                        <a:off x="0" y="0"/>
                        <a:ext cx="7551420" cy="25603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39CB9" id="Rectangle 6" o:spid="_x0000_s1026" style="position:absolute;margin-left:543.4pt;margin-top:-30.95pt;width:594.6pt;height:201.6pt;z-index:251678207;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" fillcolor="white [3212]" stroked="f" strokeweight="2pt">
              <w10:wrap anchorx="page"/>
            </v:rect>
          </w:pict>
        </mc:Fallback>
      </mc:AlternateContent>
    </w:r>
    <w:r w:rsidR="00752425">
      <w:rPr>
        <w:noProof/>
      </w:rPr>
      <w:drawing>
        <wp:anchor distT="0" distB="0" distL="114300" distR="114300" simplePos="0" relativeHeight="251687424" behindDoc="1" locked="0" layoutInCell="1" allowOverlap="1" wp14:anchorId="16EAF223" wp14:editId="7F24D1B9">
          <wp:simplePos x="0" y="0"/>
          <wp:positionH relativeFrom="rightMargin">
            <wp:align>left</wp:align>
          </wp:positionH>
          <wp:positionV relativeFrom="paragraph">
            <wp:posOffset>205740</wp:posOffset>
          </wp:positionV>
          <wp:extent cx="1460500" cy="326390"/>
          <wp:effectExtent l="0" t="0" r="6350" b="0"/>
          <wp:wrapTight wrapText="bothSides">
            <wp:wrapPolygon edited="0">
              <wp:start x="0" y="0"/>
              <wp:lineTo x="0" y="20171"/>
              <wp:lineTo x="21412" y="20171"/>
              <wp:lineTo x="21412" y="10086"/>
              <wp:lineTo x="817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326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425">
      <w:rPr>
        <w:noProof/>
      </w:rPr>
      <w:drawing>
        <wp:anchor distT="0" distB="0" distL="114300" distR="114300" simplePos="0" relativeHeight="251686400" behindDoc="1" locked="0" layoutInCell="1" allowOverlap="1" wp14:anchorId="108AC368" wp14:editId="2FC2C2E0">
          <wp:simplePos x="0" y="0"/>
          <wp:positionH relativeFrom="page">
            <wp:posOffset>-312420</wp:posOffset>
          </wp:positionH>
          <wp:positionV relativeFrom="paragraph">
            <wp:posOffset>-5498465</wp:posOffset>
          </wp:positionV>
          <wp:extent cx="8793480" cy="6315710"/>
          <wp:effectExtent l="0" t="0" r="7620" b="8890"/>
          <wp:wrapTight wrapText="bothSides">
            <wp:wrapPolygon edited="0">
              <wp:start x="13757" y="0"/>
              <wp:lineTo x="10669" y="130"/>
              <wp:lineTo x="8095" y="586"/>
              <wp:lineTo x="8095" y="1042"/>
              <wp:lineTo x="6785" y="1498"/>
              <wp:lineTo x="2854" y="2932"/>
              <wp:lineTo x="2948" y="4170"/>
              <wp:lineTo x="3088" y="5212"/>
              <wp:lineTo x="3510" y="6255"/>
              <wp:lineTo x="3135" y="7297"/>
              <wp:lineTo x="936" y="8339"/>
              <wp:lineTo x="1076" y="11467"/>
              <wp:lineTo x="1310" y="12509"/>
              <wp:lineTo x="1404" y="13552"/>
              <wp:lineTo x="0" y="14333"/>
              <wp:lineTo x="0" y="16679"/>
              <wp:lineTo x="47" y="18112"/>
              <wp:lineTo x="234" y="18764"/>
              <wp:lineTo x="1685" y="19806"/>
              <wp:lineTo x="1731" y="20067"/>
              <wp:lineTo x="4633" y="20849"/>
              <wp:lineTo x="5475" y="20849"/>
              <wp:lineTo x="6364" y="21565"/>
              <wp:lineTo x="6411" y="21565"/>
              <wp:lineTo x="6692" y="21565"/>
              <wp:lineTo x="10716" y="21565"/>
              <wp:lineTo x="11839" y="21435"/>
              <wp:lineTo x="11792" y="20849"/>
              <wp:lineTo x="17735" y="15636"/>
              <wp:lineTo x="17828" y="14594"/>
              <wp:lineTo x="17641" y="13552"/>
              <wp:lineTo x="18296" y="12509"/>
              <wp:lineTo x="19513" y="11532"/>
              <wp:lineTo x="19653" y="8339"/>
              <wp:lineTo x="19326" y="7623"/>
              <wp:lineTo x="19232" y="7297"/>
              <wp:lineTo x="20402" y="6255"/>
              <wp:lineTo x="20683" y="6255"/>
              <wp:lineTo x="21572" y="5473"/>
              <wp:lineTo x="21572" y="0"/>
              <wp:lineTo x="14225" y="0"/>
              <wp:lineTo x="13757"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93480" cy="6315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762079" w14:textId="2C8D7D8E" w:rsidR="00D75BE6" w:rsidRDefault="00D75BE6" w:rsidP="00047D72">
    <w:pPr>
      <w:tabs>
        <w:tab w:val="left" w:pos="1024"/>
      </w:tabs>
    </w:pPr>
  </w:p>
  <w:p w14:paraId="30C8A8C3" w14:textId="7A384DA3" w:rsidR="00D75BE6" w:rsidRDefault="00752425">
    <w:r>
      <w:rPr>
        <w:noProof/>
        <w:lang w:val="en-US"/>
      </w:rPr>
      <mc:AlternateContent>
        <mc:Choice Requires="wps">
          <w:drawing>
            <wp:anchor distT="0" distB="0" distL="114300" distR="114300" simplePos="0" relativeHeight="251679232" behindDoc="1" locked="0" layoutInCell="1" allowOverlap="1" wp14:anchorId="7CA0B20D" wp14:editId="73A892EF">
              <wp:simplePos x="0" y="0"/>
              <wp:positionH relativeFrom="page">
                <wp:align>left</wp:align>
              </wp:positionH>
              <wp:positionV relativeFrom="paragraph">
                <wp:posOffset>134620</wp:posOffset>
              </wp:positionV>
              <wp:extent cx="5329555" cy="1028700"/>
              <wp:effectExtent l="0" t="0" r="0" b="0"/>
              <wp:wrapTight wrapText="bothSides">
                <wp:wrapPolygon edited="0">
                  <wp:start x="154" y="0"/>
                  <wp:lineTo x="154" y="21200"/>
                  <wp:lineTo x="21309" y="21200"/>
                  <wp:lineTo x="21309" y="0"/>
                  <wp:lineTo x="154" y="0"/>
                </wp:wrapPolygon>
              </wp:wrapTight>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925" cy="1028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4843C8" w14:textId="08ED44F0" w:rsidR="00D75BE6" w:rsidRPr="00730F13" w:rsidRDefault="00925C3A" w:rsidP="00BD430B">
                          <w:pPr>
                            <w:pStyle w:val="01Header1stpage"/>
                            <w:rPr>
                              <w:color w:val="auto"/>
                              <w:lang w:val="fr-FR"/>
                            </w:rPr>
                          </w:pPr>
                          <w:r w:rsidRPr="00730F13">
                            <w:rPr>
                              <w:color w:val="auto"/>
                              <w:lang w:val="fr-FR" w:eastAsia="de-DE"/>
                            </w:rPr>
                            <w:t>s</w:t>
                          </w:r>
                          <w:r w:rsidR="00BB436C" w:rsidRPr="00730F13">
                            <w:rPr>
                              <w:color w:val="auto"/>
                              <w:lang w:val="fr-FR" w:eastAsia="de-DE"/>
                            </w:rPr>
                            <w:t>traton</w:t>
                          </w:r>
                          <w:r w:rsidRPr="00730F13">
                            <w:rPr>
                              <w:color w:val="auto"/>
                              <w:lang w:val="fr-FR" w:eastAsia="de-DE"/>
                            </w:rPr>
                            <w:br/>
                          </w:r>
                          <w:r w:rsidR="00730F13" w:rsidRPr="00730F13">
                            <w:rPr>
                              <w:color w:val="auto"/>
                              <w:sz w:val="28"/>
                              <w:szCs w:val="28"/>
                              <w:lang w:val="fr-FR" w:eastAsia="de-DE"/>
                            </w:rPr>
                            <w:t>PLC et environnement de traitement de données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A0B20D" id="_x0000_t202" coordsize="21600,21600" o:spt="202" path="m,l,21600r21600,l21600,xe">
              <v:stroke joinstyle="miter"/>
              <v:path gradientshapeok="t" o:connecttype="rect"/>
            </v:shapetype>
            <v:shape id="Text Box 24" o:spid="_x0000_s1026" type="#_x0000_t202" style="position:absolute;margin-left:0;margin-top:10.6pt;width:419.65pt;height:81pt;z-index:-2516372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" filled="f" stroked="f">
              <v:textbox>
                <w:txbxContent>
                  <w:p w14:paraId="0A4843C8" w14:textId="08ED44F0" w:rsidR="00D75BE6" w:rsidRPr="00730F13" w:rsidRDefault="00925C3A" w:rsidP="00BD430B">
                    <w:pPr>
                      <w:pStyle w:val="01Header1stpage"/>
                      <w:rPr>
                        <w:color w:val="auto"/>
                        <w:lang w:val="fr-FR"/>
                      </w:rPr>
                    </w:pPr>
                    <w:r w:rsidRPr="00730F13">
                      <w:rPr>
                        <w:color w:val="auto"/>
                        <w:lang w:val="fr-FR" w:eastAsia="de-DE"/>
                      </w:rPr>
                      <w:t>s</w:t>
                    </w:r>
                    <w:r w:rsidR="00BB436C" w:rsidRPr="00730F13">
                      <w:rPr>
                        <w:color w:val="auto"/>
                        <w:lang w:val="fr-FR" w:eastAsia="de-DE"/>
                      </w:rPr>
                      <w:t>traton</w:t>
                    </w:r>
                    <w:r w:rsidRPr="00730F13">
                      <w:rPr>
                        <w:color w:val="auto"/>
                        <w:lang w:val="fr-FR" w:eastAsia="de-DE"/>
                      </w:rPr>
                      <w:br/>
                    </w:r>
                    <w:r w:rsidR="00730F13" w:rsidRPr="00730F13">
                      <w:rPr>
                        <w:color w:val="auto"/>
                        <w:sz w:val="28"/>
                        <w:szCs w:val="28"/>
                        <w:lang w:val="fr-FR" w:eastAsia="de-DE"/>
                      </w:rPr>
                      <w:t>PLC et environnement de traitement de données</w:t>
                    </w:r>
                  </w:p>
                </w:txbxContent>
              </v:textbox>
              <w10:wrap type="tight" anchorx="page"/>
            </v:shape>
          </w:pict>
        </mc:Fallback>
      </mc:AlternateContent>
    </w:r>
  </w:p>
  <w:p w14:paraId="1CFEFC69" w14:textId="250D86D5" w:rsidR="00D75BE6" w:rsidRDefault="00D75BE6"/>
  <w:p w14:paraId="7D260B21" w14:textId="2D966454" w:rsidR="00D75BE6" w:rsidRDefault="000E3AEC" w:rsidP="000E3AEC">
    <w:pPr>
      <w:tabs>
        <w:tab w:val="left" w:pos="1784"/>
      </w:tabs>
    </w:pPr>
    <w:r>
      <w:tab/>
    </w:r>
  </w:p>
  <w:p w14:paraId="115D151E" w14:textId="6C254832" w:rsidR="00D75BE6" w:rsidRDefault="00D75BE6"/>
  <w:p w14:paraId="3AFFE1FC" w14:textId="77777777" w:rsidR="00D75BE6" w:rsidRDefault="00D75B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D70703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8C2085"/>
    <w:multiLevelType w:val="hybridMultilevel"/>
    <w:tmpl w:val="BFD871EE"/>
    <w:lvl w:ilvl="0" w:tplc="4C085E4C">
      <w:start w:val="1"/>
      <w:numFmt w:val="bullet"/>
      <w:pStyle w:val="06BulletsLevel3"/>
      <w:lvlText w:val="-"/>
      <w:lvlJc w:val="left"/>
      <w:pPr>
        <w:ind w:left="3561" w:hanging="360"/>
      </w:pPr>
      <w:rPr>
        <w:rFonts w:ascii="Courier New" w:hAnsi="Courier New" w:hint="default"/>
        <w:color w:val="E64415"/>
      </w:rPr>
    </w:lvl>
    <w:lvl w:ilvl="1" w:tplc="04090003" w:tentative="1">
      <w:start w:val="1"/>
      <w:numFmt w:val="bullet"/>
      <w:lvlText w:val="o"/>
      <w:lvlJc w:val="left"/>
      <w:pPr>
        <w:ind w:left="4281" w:hanging="360"/>
      </w:pPr>
      <w:rPr>
        <w:rFonts w:ascii="Courier New" w:hAnsi="Courier New" w:cs="Courier New" w:hint="default"/>
      </w:rPr>
    </w:lvl>
    <w:lvl w:ilvl="2" w:tplc="04090005" w:tentative="1">
      <w:start w:val="1"/>
      <w:numFmt w:val="bullet"/>
      <w:lvlText w:val=""/>
      <w:lvlJc w:val="left"/>
      <w:pPr>
        <w:ind w:left="5001" w:hanging="360"/>
      </w:pPr>
      <w:rPr>
        <w:rFonts w:ascii="Wingdings" w:hAnsi="Wingdings" w:hint="default"/>
      </w:rPr>
    </w:lvl>
    <w:lvl w:ilvl="3" w:tplc="04090001" w:tentative="1">
      <w:start w:val="1"/>
      <w:numFmt w:val="bullet"/>
      <w:lvlText w:val=""/>
      <w:lvlJc w:val="left"/>
      <w:pPr>
        <w:ind w:left="5721" w:hanging="360"/>
      </w:pPr>
      <w:rPr>
        <w:rFonts w:ascii="Symbol" w:hAnsi="Symbol" w:hint="default"/>
      </w:rPr>
    </w:lvl>
    <w:lvl w:ilvl="4" w:tplc="04090003" w:tentative="1">
      <w:start w:val="1"/>
      <w:numFmt w:val="bullet"/>
      <w:lvlText w:val="o"/>
      <w:lvlJc w:val="left"/>
      <w:pPr>
        <w:ind w:left="6441" w:hanging="360"/>
      </w:pPr>
      <w:rPr>
        <w:rFonts w:ascii="Courier New" w:hAnsi="Courier New" w:cs="Courier New" w:hint="default"/>
      </w:rPr>
    </w:lvl>
    <w:lvl w:ilvl="5" w:tplc="04090005" w:tentative="1">
      <w:start w:val="1"/>
      <w:numFmt w:val="bullet"/>
      <w:lvlText w:val=""/>
      <w:lvlJc w:val="left"/>
      <w:pPr>
        <w:ind w:left="7161" w:hanging="360"/>
      </w:pPr>
      <w:rPr>
        <w:rFonts w:ascii="Wingdings" w:hAnsi="Wingdings" w:hint="default"/>
      </w:rPr>
    </w:lvl>
    <w:lvl w:ilvl="6" w:tplc="04090001" w:tentative="1">
      <w:start w:val="1"/>
      <w:numFmt w:val="bullet"/>
      <w:lvlText w:val=""/>
      <w:lvlJc w:val="left"/>
      <w:pPr>
        <w:ind w:left="7881" w:hanging="360"/>
      </w:pPr>
      <w:rPr>
        <w:rFonts w:ascii="Symbol" w:hAnsi="Symbol" w:hint="default"/>
      </w:rPr>
    </w:lvl>
    <w:lvl w:ilvl="7" w:tplc="04090003" w:tentative="1">
      <w:start w:val="1"/>
      <w:numFmt w:val="bullet"/>
      <w:lvlText w:val="o"/>
      <w:lvlJc w:val="left"/>
      <w:pPr>
        <w:ind w:left="8601" w:hanging="360"/>
      </w:pPr>
      <w:rPr>
        <w:rFonts w:ascii="Courier New" w:hAnsi="Courier New" w:cs="Courier New" w:hint="default"/>
      </w:rPr>
    </w:lvl>
    <w:lvl w:ilvl="8" w:tplc="04090005" w:tentative="1">
      <w:start w:val="1"/>
      <w:numFmt w:val="bullet"/>
      <w:lvlText w:val=""/>
      <w:lvlJc w:val="left"/>
      <w:pPr>
        <w:ind w:left="9321" w:hanging="360"/>
      </w:pPr>
      <w:rPr>
        <w:rFonts w:ascii="Wingdings" w:hAnsi="Wingdings" w:hint="default"/>
      </w:rPr>
    </w:lvl>
  </w:abstractNum>
  <w:abstractNum w:abstractNumId="2"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3B508FF"/>
    <w:multiLevelType w:val="hybridMultilevel"/>
    <w:tmpl w:val="2F24D874"/>
    <w:lvl w:ilvl="0" w:tplc="846EFD64">
      <w:start w:val="1"/>
      <w:numFmt w:val="bullet"/>
      <w:pStyle w:val="06BulletsLevel1"/>
      <w:lvlText w:val=""/>
      <w:lvlJc w:val="left"/>
      <w:pPr>
        <w:ind w:left="1400" w:hanging="360"/>
      </w:pPr>
      <w:rPr>
        <w:rFonts w:ascii="Wingdings 3" w:hAnsi="Wingdings 3" w:hint="default"/>
        <w:color w:val="001B38"/>
      </w:rPr>
    </w:lvl>
    <w:lvl w:ilvl="1" w:tplc="9BFEE4F2">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7"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7E6248D"/>
    <w:multiLevelType w:val="hybridMultilevel"/>
    <w:tmpl w:val="65C8181E"/>
    <w:lvl w:ilvl="0" w:tplc="D8246FE0">
      <w:start w:val="1"/>
      <w:numFmt w:val="decimal"/>
      <w:lvlText w:val="%1."/>
      <w:lvlJc w:val="left"/>
      <w:pPr>
        <w:ind w:left="360" w:hanging="360"/>
      </w:pPr>
      <w:rPr>
        <w:rFonts w:hint="default"/>
        <w:b/>
        <w:i w:val="0"/>
        <w:color w:val="4F81BD" w:themeColor="accent1"/>
        <w:u w:color="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866B7"/>
    <w:multiLevelType w:val="hybridMultilevel"/>
    <w:tmpl w:val="DC2E60CC"/>
    <w:lvl w:ilvl="0" w:tplc="F152561C">
      <w:start w:val="1"/>
      <w:numFmt w:val="bullet"/>
      <w:pStyle w:val="06BulletsLevel2"/>
      <w:lvlText w:val=""/>
      <w:lvlJc w:val="left"/>
      <w:pPr>
        <w:ind w:left="2480" w:hanging="360"/>
      </w:pPr>
      <w:rPr>
        <w:rFonts w:ascii="Wingdings" w:hAnsi="Wingdings" w:hint="default"/>
        <w:color w:val="E64415"/>
      </w:rPr>
    </w:lvl>
    <w:lvl w:ilvl="1" w:tplc="23722902">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12"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9E40FC"/>
    <w:multiLevelType w:val="hybridMultilevel"/>
    <w:tmpl w:val="118EBC4A"/>
    <w:lvl w:ilvl="0" w:tplc="058875BA">
      <w:start w:val="1"/>
      <w:numFmt w:val="decimal"/>
      <w:pStyle w:val="05NumbersLevel1"/>
      <w:lvlText w:val="%1."/>
      <w:lvlJc w:val="left"/>
      <w:pPr>
        <w:ind w:left="720" w:hanging="360"/>
      </w:pPr>
    </w:lvl>
    <w:lvl w:ilvl="1" w:tplc="0B32F678">
      <w:start w:val="1"/>
      <w:numFmt w:val="lowerLetter"/>
      <w:pStyle w:val="05NumbersLeve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5"/>
  </w:num>
  <w:num w:numId="4">
    <w:abstractNumId w:val="8"/>
  </w:num>
  <w:num w:numId="5">
    <w:abstractNumId w:val="2"/>
  </w:num>
  <w:num w:numId="6">
    <w:abstractNumId w:val="9"/>
  </w:num>
  <w:num w:numId="7">
    <w:abstractNumId w:val="12"/>
  </w:num>
  <w:num w:numId="8">
    <w:abstractNumId w:val="3"/>
  </w:num>
  <w:num w:numId="9">
    <w:abstractNumId w:val="4"/>
  </w:num>
  <w:num w:numId="10">
    <w:abstractNumId w:val="10"/>
  </w:num>
  <w:num w:numId="11">
    <w:abstractNumId w:val="0"/>
  </w:num>
  <w:num w:numId="12">
    <w:abstractNumId w:val="13"/>
  </w:num>
  <w:num w:numId="13">
    <w:abstractNumId w:val="13"/>
  </w:num>
  <w:num w:numId="14">
    <w:abstractNumId w:val="6"/>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36C"/>
    <w:rsid w:val="00005D77"/>
    <w:rsid w:val="00012153"/>
    <w:rsid w:val="00035BD1"/>
    <w:rsid w:val="00047D72"/>
    <w:rsid w:val="00051924"/>
    <w:rsid w:val="00056D3D"/>
    <w:rsid w:val="00066A97"/>
    <w:rsid w:val="00067BD0"/>
    <w:rsid w:val="000751BD"/>
    <w:rsid w:val="000B2CE7"/>
    <w:rsid w:val="000D55AE"/>
    <w:rsid w:val="000D6572"/>
    <w:rsid w:val="000E3AEC"/>
    <w:rsid w:val="000F2CB3"/>
    <w:rsid w:val="00100FBA"/>
    <w:rsid w:val="00106871"/>
    <w:rsid w:val="0012125F"/>
    <w:rsid w:val="00130B55"/>
    <w:rsid w:val="00130E78"/>
    <w:rsid w:val="0013752A"/>
    <w:rsid w:val="00155A02"/>
    <w:rsid w:val="00172033"/>
    <w:rsid w:val="00181785"/>
    <w:rsid w:val="001A58CD"/>
    <w:rsid w:val="001B2968"/>
    <w:rsid w:val="001B4BFC"/>
    <w:rsid w:val="001B674E"/>
    <w:rsid w:val="001C1946"/>
    <w:rsid w:val="00207D63"/>
    <w:rsid w:val="002226BD"/>
    <w:rsid w:val="002411F2"/>
    <w:rsid w:val="002706C7"/>
    <w:rsid w:val="00273F06"/>
    <w:rsid w:val="00284601"/>
    <w:rsid w:val="002A4296"/>
    <w:rsid w:val="002B4B54"/>
    <w:rsid w:val="002E683B"/>
    <w:rsid w:val="002E7A8A"/>
    <w:rsid w:val="002F68FC"/>
    <w:rsid w:val="00321B09"/>
    <w:rsid w:val="00335508"/>
    <w:rsid w:val="00335FE7"/>
    <w:rsid w:val="00342650"/>
    <w:rsid w:val="0034444A"/>
    <w:rsid w:val="0035310B"/>
    <w:rsid w:val="00354395"/>
    <w:rsid w:val="00360A7A"/>
    <w:rsid w:val="00380390"/>
    <w:rsid w:val="00393523"/>
    <w:rsid w:val="003C381B"/>
    <w:rsid w:val="00411A85"/>
    <w:rsid w:val="004331CF"/>
    <w:rsid w:val="00445A07"/>
    <w:rsid w:val="0045504A"/>
    <w:rsid w:val="00471E09"/>
    <w:rsid w:val="0047776B"/>
    <w:rsid w:val="0049463D"/>
    <w:rsid w:val="004A1BCA"/>
    <w:rsid w:val="004B3239"/>
    <w:rsid w:val="004D3783"/>
    <w:rsid w:val="004F1AC2"/>
    <w:rsid w:val="00530C3A"/>
    <w:rsid w:val="00537D6D"/>
    <w:rsid w:val="00562B6F"/>
    <w:rsid w:val="00571449"/>
    <w:rsid w:val="00571751"/>
    <w:rsid w:val="005A55AF"/>
    <w:rsid w:val="005D0A7B"/>
    <w:rsid w:val="005D6279"/>
    <w:rsid w:val="005E4D8C"/>
    <w:rsid w:val="005F3722"/>
    <w:rsid w:val="005F4C01"/>
    <w:rsid w:val="0060099C"/>
    <w:rsid w:val="0062001A"/>
    <w:rsid w:val="0063728C"/>
    <w:rsid w:val="0064198B"/>
    <w:rsid w:val="00664DD7"/>
    <w:rsid w:val="0067120B"/>
    <w:rsid w:val="006C0736"/>
    <w:rsid w:val="007058FC"/>
    <w:rsid w:val="007176FD"/>
    <w:rsid w:val="00730F13"/>
    <w:rsid w:val="00737042"/>
    <w:rsid w:val="00752425"/>
    <w:rsid w:val="00757955"/>
    <w:rsid w:val="00761DCC"/>
    <w:rsid w:val="00795D6A"/>
    <w:rsid w:val="007A1CFB"/>
    <w:rsid w:val="007A52FB"/>
    <w:rsid w:val="007B4276"/>
    <w:rsid w:val="007F48CD"/>
    <w:rsid w:val="00803651"/>
    <w:rsid w:val="00803777"/>
    <w:rsid w:val="0081563F"/>
    <w:rsid w:val="00817DBC"/>
    <w:rsid w:val="00836DD2"/>
    <w:rsid w:val="00843703"/>
    <w:rsid w:val="008977AE"/>
    <w:rsid w:val="008D612C"/>
    <w:rsid w:val="008F0E86"/>
    <w:rsid w:val="008F2F15"/>
    <w:rsid w:val="00910668"/>
    <w:rsid w:val="00925C3A"/>
    <w:rsid w:val="00932DBB"/>
    <w:rsid w:val="00937B35"/>
    <w:rsid w:val="0094667B"/>
    <w:rsid w:val="00956C93"/>
    <w:rsid w:val="00963232"/>
    <w:rsid w:val="00964E01"/>
    <w:rsid w:val="009803B6"/>
    <w:rsid w:val="0098769B"/>
    <w:rsid w:val="00993CE6"/>
    <w:rsid w:val="009D2137"/>
    <w:rsid w:val="009E2C0C"/>
    <w:rsid w:val="00A100CD"/>
    <w:rsid w:val="00A16FA5"/>
    <w:rsid w:val="00A27C06"/>
    <w:rsid w:val="00A55D20"/>
    <w:rsid w:val="00A61EBC"/>
    <w:rsid w:val="00A83713"/>
    <w:rsid w:val="00A91ED4"/>
    <w:rsid w:val="00A93D61"/>
    <w:rsid w:val="00AB77CA"/>
    <w:rsid w:val="00AF5D7D"/>
    <w:rsid w:val="00B05637"/>
    <w:rsid w:val="00B06E2B"/>
    <w:rsid w:val="00B40A03"/>
    <w:rsid w:val="00B439F7"/>
    <w:rsid w:val="00B44A5C"/>
    <w:rsid w:val="00B45434"/>
    <w:rsid w:val="00B532D7"/>
    <w:rsid w:val="00B77A25"/>
    <w:rsid w:val="00B81C66"/>
    <w:rsid w:val="00B87477"/>
    <w:rsid w:val="00B96F10"/>
    <w:rsid w:val="00BA1F11"/>
    <w:rsid w:val="00BB436C"/>
    <w:rsid w:val="00BD3B51"/>
    <w:rsid w:val="00BD3D82"/>
    <w:rsid w:val="00BD430B"/>
    <w:rsid w:val="00BE706E"/>
    <w:rsid w:val="00C26956"/>
    <w:rsid w:val="00C2714F"/>
    <w:rsid w:val="00C34915"/>
    <w:rsid w:val="00C3647C"/>
    <w:rsid w:val="00C609FB"/>
    <w:rsid w:val="00C92B3D"/>
    <w:rsid w:val="00CA0E69"/>
    <w:rsid w:val="00CD3FD6"/>
    <w:rsid w:val="00CE5B63"/>
    <w:rsid w:val="00CF2CB6"/>
    <w:rsid w:val="00D23F77"/>
    <w:rsid w:val="00D45A35"/>
    <w:rsid w:val="00D52DC9"/>
    <w:rsid w:val="00D56489"/>
    <w:rsid w:val="00D75BE6"/>
    <w:rsid w:val="00D950CF"/>
    <w:rsid w:val="00DB5F35"/>
    <w:rsid w:val="00DE442E"/>
    <w:rsid w:val="00E00A82"/>
    <w:rsid w:val="00E01DA9"/>
    <w:rsid w:val="00E07ABB"/>
    <w:rsid w:val="00E10A89"/>
    <w:rsid w:val="00E166B0"/>
    <w:rsid w:val="00E22B15"/>
    <w:rsid w:val="00E44B3D"/>
    <w:rsid w:val="00E4535B"/>
    <w:rsid w:val="00E83419"/>
    <w:rsid w:val="00EB4E86"/>
    <w:rsid w:val="00ED533D"/>
    <w:rsid w:val="00F02662"/>
    <w:rsid w:val="00F07272"/>
    <w:rsid w:val="00F20F6C"/>
    <w:rsid w:val="00F27A96"/>
    <w:rsid w:val="00F3151D"/>
    <w:rsid w:val="00F316AB"/>
    <w:rsid w:val="00F4099B"/>
    <w:rsid w:val="00F66518"/>
    <w:rsid w:val="00F7111F"/>
    <w:rsid w:val="00F93ECF"/>
    <w:rsid w:val="00FC0B33"/>
    <w:rsid w:val="00FD26F4"/>
    <w:rsid w:val="00FE120D"/>
    <w:rsid w:val="00FE1489"/>
    <w:rsid w:val="00FF1DE6"/>
    <w:rsid w:val="00FF4BF5"/>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6074DA6"/>
  <w15:docId w15:val="{F3D504F1-D353-40E3-82A0-4096BA98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5BD1"/>
    <w:pPr>
      <w:spacing w:after="200" w:line="276" w:lineRule="auto"/>
    </w:pPr>
    <w:rPr>
      <w:sz w:val="22"/>
      <w:szCs w:val="22"/>
      <w:lang w:eastAsia="en-US"/>
    </w:rPr>
  </w:style>
  <w:style w:type="paragraph" w:styleId="Titre1">
    <w:name w:val="heading 1"/>
    <w:aliases w:val="Subheadline"/>
    <w:basedOn w:val="Normal"/>
    <w:next w:val="Normal"/>
    <w:link w:val="Titre1C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Titre2">
    <w:name w:val="heading 2"/>
    <w:basedOn w:val="Normal"/>
    <w:next w:val="Normal"/>
    <w:link w:val="Titre2C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54395"/>
    <w:pPr>
      <w:tabs>
        <w:tab w:val="center" w:pos="4536"/>
        <w:tab w:val="right" w:pos="9072"/>
      </w:tabs>
      <w:spacing w:after="0" w:line="240" w:lineRule="auto"/>
    </w:pPr>
  </w:style>
  <w:style w:type="character" w:customStyle="1" w:styleId="En-tteCar">
    <w:name w:val="En-tête Car"/>
    <w:basedOn w:val="Policepardfaut"/>
    <w:link w:val="En-tte"/>
    <w:rsid w:val="00354395"/>
    <w:rPr>
      <w:sz w:val="22"/>
      <w:szCs w:val="22"/>
      <w:lang w:eastAsia="en-US"/>
    </w:rPr>
  </w:style>
  <w:style w:type="paragraph" w:styleId="Pieddepage">
    <w:name w:val="footer"/>
    <w:basedOn w:val="Normal"/>
    <w:link w:val="PieddepageCar"/>
    <w:uiPriority w:val="99"/>
    <w:unhideWhenUsed/>
    <w:rsid w:val="00993C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3CE6"/>
  </w:style>
  <w:style w:type="paragraph" w:styleId="Sansinterligne">
    <w:name w:val="No Spacing"/>
    <w:uiPriority w:val="1"/>
    <w:rsid w:val="00DE442E"/>
    <w:rPr>
      <w:sz w:val="22"/>
      <w:szCs w:val="22"/>
      <w:lang w:eastAsia="en-US"/>
    </w:rPr>
  </w:style>
  <w:style w:type="character" w:customStyle="1" w:styleId="Titre1Car">
    <w:name w:val="Titre 1 Car"/>
    <w:aliases w:val="Subheadline Car"/>
    <w:basedOn w:val="Policepardfaut"/>
    <w:link w:val="Titre1"/>
    <w:rsid w:val="00051924"/>
    <w:rPr>
      <w:rFonts w:ascii="Arial" w:eastAsia="Times New Roman" w:hAnsi="Arial"/>
      <w:b/>
      <w:spacing w:val="-8"/>
      <w:sz w:val="32"/>
      <w:lang w:val="en-US" w:eastAsia="de-DE"/>
    </w:rPr>
  </w:style>
  <w:style w:type="character" w:customStyle="1" w:styleId="Titre2Car">
    <w:name w:val="Titre 2 Car"/>
    <w:basedOn w:val="Policepardfaut"/>
    <w:link w:val="Titre2"/>
    <w:uiPriority w:val="9"/>
    <w:semiHidden/>
    <w:rsid w:val="00CE5B63"/>
    <w:rPr>
      <w:rFonts w:ascii="Cambria" w:eastAsia="Times New Roman" w:hAnsi="Cambria" w:cs="Times New Roman"/>
      <w:b/>
      <w:bCs/>
      <w:color w:val="4F81BD"/>
      <w:sz w:val="26"/>
      <w:szCs w:val="26"/>
    </w:rPr>
  </w:style>
  <w:style w:type="paragraph" w:styleId="Paragraphedeliste">
    <w:name w:val="List Paragraph"/>
    <w:basedOn w:val="Normal"/>
    <w:uiPriority w:val="34"/>
    <w:rsid w:val="00CE5B63"/>
    <w:pPr>
      <w:ind w:left="720"/>
      <w:contextualSpacing/>
    </w:p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Datum1">
    <w:name w:val="Datum1"/>
    <w:basedOn w:val="Titre1"/>
    <w:rsid w:val="006C0736"/>
    <w:pPr>
      <w:spacing w:after="480"/>
    </w:pPr>
    <w:rPr>
      <w:b w:val="0"/>
      <w:sz w:val="22"/>
      <w:szCs w:val="22"/>
    </w:rPr>
  </w:style>
  <w:style w:type="paragraph" w:customStyle="1" w:styleId="Headline">
    <w:name w:val="Headline"/>
    <w:basedOn w:val="Normal"/>
    <w:link w:val="HeadlineZchn"/>
    <w:rsid w:val="006C0736"/>
    <w:pPr>
      <w:autoSpaceDE w:val="0"/>
      <w:autoSpaceDN w:val="0"/>
      <w:adjustRightInd w:val="0"/>
      <w:spacing w:after="480"/>
    </w:pPr>
    <w:rPr>
      <w:rFonts w:ascii="Arial" w:eastAsia="Times New Roman" w:hAnsi="Arial"/>
      <w:b/>
      <w:spacing w:val="-8"/>
      <w:sz w:val="36"/>
      <w:szCs w:val="36"/>
      <w:lang w:val="en-US" w:eastAsia="de-DE"/>
    </w:rPr>
  </w:style>
  <w:style w:type="paragraph" w:customStyle="1" w:styleId="COPA-DATATabellenberschrift">
    <w:name w:val="COPA-DATA Tabellenüberschrift"/>
    <w:basedOn w:val="Sansinterligne"/>
    <w:rsid w:val="00F66518"/>
    <w:rPr>
      <w:rFonts w:ascii="Arial" w:hAnsi="Arial" w:cs="Arial"/>
      <w:color w:val="FFFFFF"/>
      <w:sz w:val="20"/>
      <w:szCs w:val="20"/>
      <w:lang w:val="it-IT"/>
    </w:rPr>
  </w:style>
  <w:style w:type="character" w:styleId="Numrodepage">
    <w:name w:val="page number"/>
    <w:basedOn w:val="Policepardfaut"/>
    <w:semiHidden/>
    <w:rsid w:val="00F66518"/>
    <w:rPr>
      <w:rFonts w:ascii="Times New Roman" w:hAnsi="Times New Roman"/>
      <w:b/>
      <w:color w:val="FFFFFF"/>
      <w:spacing w:val="0"/>
      <w:sz w:val="24"/>
    </w:rPr>
  </w:style>
  <w:style w:type="table" w:styleId="Grilledutableau">
    <w:name w:val="Table Grid"/>
    <w:basedOn w:val="TableauNormal"/>
    <w:uiPriority w:val="3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au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au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3">
    <w:name w:val="Light Shading Accent 3"/>
    <w:basedOn w:val="Tableau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infacherAbsatz">
    <w:name w:val="[Einfacher Absatz]"/>
    <w:basedOn w:val="Normal"/>
    <w:uiPriority w:val="99"/>
    <w:rsid w:val="00F20F6C"/>
    <w:pPr>
      <w:autoSpaceDE w:val="0"/>
      <w:autoSpaceDN w:val="0"/>
      <w:adjustRightInd w:val="0"/>
      <w:spacing w:after="0" w:line="288" w:lineRule="auto"/>
      <w:textAlignment w:val="center"/>
    </w:pPr>
    <w:rPr>
      <w:rFonts w:ascii="Times New Roman" w:hAnsi="Times New Roman"/>
      <w:color w:val="000000"/>
      <w:sz w:val="24"/>
      <w:szCs w:val="24"/>
      <w:lang w:val="en-GB"/>
    </w:rPr>
  </w:style>
  <w:style w:type="character" w:customStyle="1" w:styleId="Headline3">
    <w:name w:val="Headline 3"/>
    <w:uiPriority w:val="99"/>
    <w:rsid w:val="00F20F6C"/>
    <w:rPr>
      <w:rFonts w:ascii="Futura LT Book" w:hAnsi="Futura LT Book" w:cs="Futura LT Book"/>
      <w:caps/>
      <w:spacing w:val="5"/>
      <w:sz w:val="14"/>
      <w:szCs w:val="14"/>
    </w:rPr>
  </w:style>
  <w:style w:type="paragraph" w:styleId="Rvision">
    <w:name w:val="Revision"/>
    <w:hidden/>
    <w:uiPriority w:val="99"/>
    <w:semiHidden/>
    <w:rsid w:val="00380390"/>
    <w:rPr>
      <w:sz w:val="22"/>
      <w:szCs w:val="22"/>
      <w:lang w:eastAsia="en-US"/>
    </w:rPr>
  </w:style>
  <w:style w:type="character" w:styleId="Marquedecommentaire">
    <w:name w:val="annotation reference"/>
    <w:basedOn w:val="Policepardfaut"/>
    <w:semiHidden/>
    <w:rsid w:val="00380390"/>
    <w:rPr>
      <w:sz w:val="16"/>
      <w:szCs w:val="16"/>
    </w:rPr>
  </w:style>
  <w:style w:type="paragraph" w:styleId="Commentaire">
    <w:name w:val="annotation text"/>
    <w:basedOn w:val="Normal"/>
    <w:link w:val="CommentaireCar"/>
    <w:semiHidden/>
    <w:rsid w:val="00380390"/>
    <w:rPr>
      <w:sz w:val="20"/>
      <w:szCs w:val="20"/>
    </w:rPr>
  </w:style>
  <w:style w:type="character" w:customStyle="1" w:styleId="CommentaireCar">
    <w:name w:val="Commentaire Car"/>
    <w:basedOn w:val="Policepardfaut"/>
    <w:link w:val="Commentaire"/>
    <w:semiHidden/>
    <w:rsid w:val="00380390"/>
    <w:rPr>
      <w:rFonts w:ascii="Calibri" w:eastAsia="Calibri" w:hAnsi="Calibri" w:cs="Times New Roman"/>
      <w:sz w:val="20"/>
      <w:szCs w:val="20"/>
    </w:rPr>
  </w:style>
  <w:style w:type="paragraph" w:customStyle="1" w:styleId="Lead">
    <w:name w:val="Lead"/>
    <w:basedOn w:val="ContinousText"/>
    <w:link w:val="LeadZchn"/>
    <w:rsid w:val="006C0736"/>
    <w:pPr>
      <w:spacing w:after="480"/>
    </w:pPr>
    <w:rPr>
      <w:i/>
    </w:rPr>
  </w:style>
  <w:style w:type="character" w:customStyle="1" w:styleId="ContinousTextZchn">
    <w:name w:val="Continous Text Zchn"/>
    <w:basedOn w:val="Policepardfaut"/>
    <w:link w:val="ContinousText"/>
    <w:rsid w:val="00FC0B33"/>
    <w:rPr>
      <w:rFonts w:ascii="Arial" w:hAnsi="Arial" w:cs="Arial"/>
      <w:sz w:val="22"/>
      <w:szCs w:val="22"/>
      <w:lang w:eastAsia="en-US"/>
    </w:rPr>
  </w:style>
  <w:style w:type="character" w:customStyle="1" w:styleId="LeadZchn">
    <w:name w:val="Lead Zchn"/>
    <w:basedOn w:val="ContinousTextZchn"/>
    <w:link w:val="Lead"/>
    <w:rsid w:val="006C0736"/>
    <w:rPr>
      <w:rFonts w:ascii="Arial" w:hAnsi="Arial" w:cs="Arial"/>
      <w:i/>
      <w:sz w:val="22"/>
      <w:szCs w:val="22"/>
      <w:lang w:eastAsia="en-US"/>
    </w:rPr>
  </w:style>
  <w:style w:type="paragraph" w:customStyle="1" w:styleId="HeadlineWhiteforHeader">
    <w:name w:val="Headline White for Header"/>
    <w:basedOn w:val="Headline"/>
    <w:link w:val="HeadlineWhiteforHeaderZchn"/>
    <w:rsid w:val="00B532D7"/>
    <w:pPr>
      <w:spacing w:after="0"/>
    </w:pPr>
    <w:rPr>
      <w:color w:val="FFFFFF" w:themeColor="background1"/>
      <w:sz w:val="40"/>
      <w:szCs w:val="40"/>
    </w:rPr>
  </w:style>
  <w:style w:type="paragraph" w:customStyle="1" w:styleId="Headlinewhiteforsmallheader">
    <w:name w:val="Headline white for small header"/>
    <w:basedOn w:val="Headline"/>
    <w:link w:val="HeadlinewhiteforsmallheaderZchn"/>
    <w:rsid w:val="00B532D7"/>
    <w:pPr>
      <w:spacing w:after="0"/>
    </w:pPr>
    <w:rPr>
      <w:color w:val="FFFFFF" w:themeColor="background1"/>
      <w:sz w:val="28"/>
      <w:szCs w:val="28"/>
    </w:rPr>
  </w:style>
  <w:style w:type="character" w:customStyle="1" w:styleId="HeadlineZchn">
    <w:name w:val="Headline Zchn"/>
    <w:basedOn w:val="Policepardfaut"/>
    <w:link w:val="Headline"/>
    <w:rsid w:val="00B532D7"/>
    <w:rPr>
      <w:rFonts w:ascii="Arial" w:eastAsia="Times New Roman" w:hAnsi="Arial"/>
      <w:b/>
      <w:spacing w:val="-8"/>
      <w:sz w:val="36"/>
      <w:szCs w:val="36"/>
      <w:lang w:val="en-US" w:eastAsia="de-DE"/>
    </w:rPr>
  </w:style>
  <w:style w:type="character" w:customStyle="1" w:styleId="HeadlineWhiteforHeaderZchn">
    <w:name w:val="Headline White for Header Zchn"/>
    <w:basedOn w:val="HeadlineZchn"/>
    <w:link w:val="HeadlineWhiteforHeader"/>
    <w:rsid w:val="00B532D7"/>
    <w:rPr>
      <w:rFonts w:ascii="Arial" w:eastAsia="Times New Roman" w:hAnsi="Arial"/>
      <w:b/>
      <w:spacing w:val="-8"/>
      <w:sz w:val="36"/>
      <w:szCs w:val="36"/>
      <w:lang w:val="en-US" w:eastAsia="de-DE"/>
    </w:rPr>
  </w:style>
  <w:style w:type="character" w:customStyle="1" w:styleId="HeadlinewhiteforsmallheaderZchn">
    <w:name w:val="Headline white for small header Zchn"/>
    <w:basedOn w:val="HeadlineZchn"/>
    <w:link w:val="Headlinewhiteforsmallheader"/>
    <w:rsid w:val="00B532D7"/>
    <w:rPr>
      <w:rFonts w:ascii="Arial" w:eastAsia="Times New Roman" w:hAnsi="Arial"/>
      <w:b/>
      <w:color w:val="FFFFFF" w:themeColor="background1"/>
      <w:spacing w:val="-8"/>
      <w:sz w:val="28"/>
      <w:szCs w:val="28"/>
      <w:lang w:val="en-US" w:eastAsia="de-DE"/>
    </w:rPr>
  </w:style>
  <w:style w:type="paragraph" w:customStyle="1" w:styleId="01Header1stpage">
    <w:name w:val="01 Header 1st page"/>
    <w:basedOn w:val="Titre1"/>
    <w:qFormat/>
    <w:rsid w:val="00964E01"/>
    <w:pPr>
      <w:keepLines/>
      <w:spacing w:before="240" w:after="0" w:line="276" w:lineRule="auto"/>
      <w:ind w:left="1440"/>
    </w:pPr>
    <w:rPr>
      <w:rFonts w:eastAsiaTheme="majorEastAsia" w:cstheme="majorBidi"/>
      <w:color w:val="FFFFFF" w:themeColor="background1"/>
      <w:spacing w:val="0"/>
      <w:sz w:val="40"/>
      <w:szCs w:val="32"/>
      <w:lang w:val="de-AT" w:eastAsia="en-US"/>
    </w:rPr>
  </w:style>
  <w:style w:type="paragraph" w:customStyle="1" w:styleId="04BodyText">
    <w:name w:val="04 Body Text"/>
    <w:basedOn w:val="Normal"/>
    <w:link w:val="04BodyTextChar"/>
    <w:qFormat/>
    <w:rsid w:val="00964E01"/>
    <w:pPr>
      <w:spacing w:after="240"/>
      <w:jc w:val="both"/>
    </w:pPr>
    <w:rPr>
      <w:rFonts w:ascii="Arial" w:eastAsiaTheme="minorHAnsi" w:hAnsi="Arial" w:cstheme="minorBidi"/>
      <w:lang w:val="en-US"/>
    </w:rPr>
  </w:style>
  <w:style w:type="character" w:customStyle="1" w:styleId="04BodyTextChar">
    <w:name w:val="04 Body Text Char"/>
    <w:basedOn w:val="Policepardfaut"/>
    <w:link w:val="04BodyText"/>
    <w:rsid w:val="00964E01"/>
    <w:rPr>
      <w:rFonts w:ascii="Arial" w:eastAsiaTheme="minorHAnsi" w:hAnsi="Arial" w:cstheme="minorBidi"/>
      <w:sz w:val="22"/>
      <w:szCs w:val="22"/>
      <w:lang w:val="en-US" w:eastAsia="en-US"/>
    </w:rPr>
  </w:style>
  <w:style w:type="paragraph" w:customStyle="1" w:styleId="02Headline1">
    <w:name w:val="02 Headline 1"/>
    <w:basedOn w:val="Titre1"/>
    <w:qFormat/>
    <w:rsid w:val="00964E01"/>
    <w:pPr>
      <w:keepLines/>
      <w:spacing w:before="240" w:after="240" w:line="276" w:lineRule="auto"/>
    </w:pPr>
    <w:rPr>
      <w:rFonts w:eastAsiaTheme="majorEastAsia" w:cstheme="majorBidi"/>
      <w:spacing w:val="0"/>
      <w:szCs w:val="32"/>
      <w:lang w:eastAsia="en-US"/>
    </w:rPr>
  </w:style>
  <w:style w:type="paragraph" w:customStyle="1" w:styleId="03Subheadline">
    <w:name w:val="03 Subheadline"/>
    <w:basedOn w:val="02Headline1"/>
    <w:qFormat/>
    <w:rsid w:val="00964E01"/>
    <w:rPr>
      <w:b w:val="0"/>
      <w:sz w:val="28"/>
    </w:rPr>
  </w:style>
  <w:style w:type="paragraph" w:customStyle="1" w:styleId="05NumbersLevel1">
    <w:name w:val="05 Numbers Level 1"/>
    <w:basedOn w:val="Listepuces"/>
    <w:qFormat/>
    <w:rsid w:val="00964E01"/>
    <w:pPr>
      <w:numPr>
        <w:numId w:val="13"/>
      </w:numPr>
      <w:spacing w:after="120"/>
      <w:ind w:left="360"/>
    </w:pPr>
    <w:rPr>
      <w:rFonts w:ascii="Arial" w:eastAsiaTheme="minorHAnsi" w:hAnsi="Arial" w:cstheme="minorBidi"/>
      <w:lang w:val="en-US"/>
    </w:rPr>
  </w:style>
  <w:style w:type="paragraph" w:styleId="Listepuces">
    <w:name w:val="List Bullet"/>
    <w:basedOn w:val="Normal"/>
    <w:uiPriority w:val="99"/>
    <w:semiHidden/>
    <w:unhideWhenUsed/>
    <w:rsid w:val="00F07272"/>
    <w:pPr>
      <w:numPr>
        <w:numId w:val="11"/>
      </w:numPr>
      <w:contextualSpacing/>
    </w:pPr>
  </w:style>
  <w:style w:type="paragraph" w:customStyle="1" w:styleId="05NumbersLevel2">
    <w:name w:val="05 Numbers Level 2"/>
    <w:basedOn w:val="05NumbersLevel1"/>
    <w:qFormat/>
    <w:rsid w:val="00964E01"/>
    <w:pPr>
      <w:numPr>
        <w:ilvl w:val="1"/>
      </w:numPr>
      <w:ind w:left="936"/>
    </w:pPr>
  </w:style>
  <w:style w:type="paragraph" w:customStyle="1" w:styleId="06BulletsLevel1">
    <w:name w:val="06 Bullets Level 1"/>
    <w:basedOn w:val="04BodyText"/>
    <w:qFormat/>
    <w:rsid w:val="00964E01"/>
    <w:pPr>
      <w:numPr>
        <w:numId w:val="14"/>
      </w:numPr>
      <w:spacing w:after="120"/>
      <w:ind w:left="360"/>
    </w:pPr>
  </w:style>
  <w:style w:type="paragraph" w:customStyle="1" w:styleId="06BulletsLevel2">
    <w:name w:val="06 Bullets Level 2"/>
    <w:basedOn w:val="06BulletsLevel1"/>
    <w:qFormat/>
    <w:rsid w:val="00964E01"/>
    <w:pPr>
      <w:numPr>
        <w:numId w:val="15"/>
      </w:numPr>
      <w:ind w:left="936"/>
    </w:pPr>
  </w:style>
  <w:style w:type="paragraph" w:customStyle="1" w:styleId="06BulletsLevel3">
    <w:name w:val="06 Bullets Level 3"/>
    <w:basedOn w:val="06BulletsLevel2"/>
    <w:qFormat/>
    <w:rsid w:val="00964E01"/>
    <w:pPr>
      <w:numPr>
        <w:numId w:val="16"/>
      </w:numPr>
      <w:ind w:left="1512"/>
    </w:pPr>
  </w:style>
  <w:style w:type="paragraph" w:customStyle="1" w:styleId="07Table">
    <w:name w:val="07 Table"/>
    <w:basedOn w:val="04BodyText"/>
    <w:link w:val="07TableChar"/>
    <w:qFormat/>
    <w:rsid w:val="00964E01"/>
    <w:pPr>
      <w:spacing w:before="60" w:after="180"/>
    </w:pPr>
    <w:rPr>
      <w:noProof/>
      <w:sz w:val="18"/>
      <w:szCs w:val="18"/>
    </w:rPr>
  </w:style>
  <w:style w:type="character" w:customStyle="1" w:styleId="07TableChar">
    <w:name w:val="07 Table Char"/>
    <w:basedOn w:val="04BodyTextChar"/>
    <w:link w:val="07Table"/>
    <w:rsid w:val="00964E01"/>
    <w:rPr>
      <w:rFonts w:ascii="Arial" w:eastAsiaTheme="minorHAnsi" w:hAnsi="Arial" w:cstheme="minorBidi"/>
      <w:noProof/>
      <w:sz w:val="18"/>
      <w:szCs w:val="18"/>
      <w:lang w:val="en-US" w:eastAsia="en-US"/>
    </w:rPr>
  </w:style>
  <w:style w:type="paragraph" w:customStyle="1" w:styleId="08Footnote">
    <w:name w:val="08 Footnote"/>
    <w:basedOn w:val="Notedebasdepage"/>
    <w:link w:val="08FootnoteChar"/>
    <w:qFormat/>
    <w:rsid w:val="00964E01"/>
    <w:pPr>
      <w:spacing w:line="276" w:lineRule="auto"/>
    </w:pPr>
    <w:rPr>
      <w:rFonts w:ascii="Arial" w:eastAsiaTheme="minorHAnsi" w:hAnsi="Arial" w:cs="Arial"/>
      <w:sz w:val="16"/>
      <w:szCs w:val="16"/>
      <w:lang w:val="en-US"/>
    </w:rPr>
  </w:style>
  <w:style w:type="character" w:customStyle="1" w:styleId="08FootnoteChar">
    <w:name w:val="08 Footnote Char"/>
    <w:basedOn w:val="NotedebasdepageCar"/>
    <w:link w:val="08Footnote"/>
    <w:rsid w:val="00964E01"/>
    <w:rPr>
      <w:rFonts w:ascii="Arial" w:eastAsiaTheme="minorHAnsi" w:hAnsi="Arial" w:cs="Arial"/>
      <w:sz w:val="16"/>
      <w:szCs w:val="16"/>
      <w:lang w:val="en-US" w:eastAsia="en-US"/>
    </w:rPr>
  </w:style>
  <w:style w:type="paragraph" w:styleId="Notedebasdepage">
    <w:name w:val="footnote text"/>
    <w:basedOn w:val="Normal"/>
    <w:link w:val="NotedebasdepageCar"/>
    <w:uiPriority w:val="99"/>
    <w:semiHidden/>
    <w:unhideWhenUsed/>
    <w:rsid w:val="00F0727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07272"/>
    <w:rPr>
      <w:lang w:eastAsia="en-US"/>
    </w:rPr>
  </w:style>
  <w:style w:type="paragraph" w:styleId="Lgende">
    <w:name w:val="caption"/>
    <w:aliases w:val="09 Caption &amp; Figure Text"/>
    <w:basedOn w:val="Normal"/>
    <w:next w:val="Normal"/>
    <w:uiPriority w:val="35"/>
    <w:unhideWhenUsed/>
    <w:qFormat/>
    <w:rsid w:val="0094667B"/>
    <w:pPr>
      <w:spacing w:line="240" w:lineRule="auto"/>
      <w:ind w:left="-288"/>
    </w:pPr>
    <w:rPr>
      <w:rFonts w:ascii="Arial" w:eastAsiaTheme="minorHAnsi" w:hAnsi="Arial" w:cstheme="minorBidi"/>
      <w:i/>
      <w:iCs/>
      <w:sz w:val="18"/>
      <w:szCs w:val="18"/>
      <w:lang w:val="en-US"/>
    </w:rPr>
  </w:style>
  <w:style w:type="paragraph" w:styleId="Notedefin">
    <w:name w:val="endnote text"/>
    <w:basedOn w:val="Normal"/>
    <w:link w:val="NotedefinCar"/>
    <w:uiPriority w:val="99"/>
    <w:unhideWhenUsed/>
    <w:rsid w:val="0081563F"/>
    <w:pPr>
      <w:spacing w:after="0" w:line="240" w:lineRule="auto"/>
    </w:pPr>
    <w:rPr>
      <w:sz w:val="20"/>
      <w:szCs w:val="20"/>
    </w:rPr>
  </w:style>
  <w:style w:type="character" w:customStyle="1" w:styleId="NotedefinCar">
    <w:name w:val="Note de fin Car"/>
    <w:basedOn w:val="Policepardfaut"/>
    <w:link w:val="Notedefin"/>
    <w:uiPriority w:val="99"/>
    <w:rsid w:val="0081563F"/>
    <w:rPr>
      <w:lang w:eastAsia="en-US"/>
    </w:rPr>
  </w:style>
  <w:style w:type="character" w:styleId="Appeldenotedefin">
    <w:name w:val="endnote reference"/>
    <w:basedOn w:val="Policepardfaut"/>
    <w:uiPriority w:val="99"/>
    <w:semiHidden/>
    <w:unhideWhenUsed/>
    <w:rsid w:val="0081563F"/>
    <w:rPr>
      <w:vertAlign w:val="superscript"/>
    </w:rPr>
  </w:style>
  <w:style w:type="character" w:styleId="Appelnotedebasdep">
    <w:name w:val="footnote reference"/>
    <w:basedOn w:val="Policepardfaut"/>
    <w:uiPriority w:val="99"/>
    <w:semiHidden/>
    <w:unhideWhenUsed/>
    <w:rsid w:val="008156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rketing Material" ma:contentTypeID="0x010100ACCADADE69D1EC4E8F64B230ED0AC142" ma:contentTypeVersion="24" ma:contentTypeDescription="Create a new document." ma:contentTypeScope="" ma:versionID="4844f52246156c1afc83865749b827fa">
  <xsd:schema xmlns:xsd="http://www.w3.org/2001/XMLSchema" xmlns:xs="http://www.w3.org/2001/XMLSchema" xmlns:p="http://schemas.microsoft.com/office/2006/metadata/properties" xmlns:ns2="18de5681-a7f4-4553-8f69-5c8fd82ca0de" xmlns:ns3="5bf7a797-595e-471e-87aa-b3f0f90b02de" xmlns:ns4="ecf6c811-9aec-4426-a63a-0ad6b17f0265" targetNamespace="http://schemas.microsoft.com/office/2006/metadata/properties" ma:root="true" ma:fieldsID="275dee1b29c44f67f257cb51f3b210f5" ns2:_="" ns3:_="" ns4:_="">
    <xsd:import namespace="18de5681-a7f4-4553-8f69-5c8fd82ca0de"/>
    <xsd:import namespace="5bf7a797-595e-471e-87aa-b3f0f90b02de"/>
    <xsd:import namespace="ecf6c811-9aec-4426-a63a-0ad6b17f0265"/>
    <xsd:element name="properties">
      <xsd:complexType>
        <xsd:sequence>
          <xsd:element name="documentManagement">
            <xsd:complexType>
              <xsd:all>
                <xsd:element ref="ns2:Sales_x0020_Cloud" minOccurs="0"/>
                <xsd:element ref="ns2:publish_x0020_to_x0020_copadata_x002e_com" minOccurs="0"/>
                <xsd:element ref="ns2:myCatalog" minOccurs="0"/>
                <xsd:element ref="ns2:Marketing_x0020_Internal" minOccurs="0"/>
                <xsd:element ref="ns2:archive" minOccurs="0"/>
                <xsd:element ref="ns4:Archived" minOccurs="0"/>
                <xsd:element ref="ns3:TaxKeywordTaxHTField" minOccurs="0"/>
                <xsd:element ref="ns3:_dlc_DocId" minOccurs="0"/>
                <xsd:element ref="ns3:_dlc_DocIdUrl" minOccurs="0"/>
                <xsd:element ref="ns3:_dlc_DocIdPersistId" minOccurs="0"/>
                <xsd:element ref="ns3:c3ecb06940dd4a1f94071d9ad85c5ee4" minOccurs="0"/>
                <xsd:element ref="ns3:dad356b7fd0149eeb48fd740124a9d86" minOccurs="0"/>
                <xsd:element ref="ns2:l9e5251c701e4ebfb844356c04005874" minOccurs="0"/>
                <xsd:element ref="ns2:f8d7d7660cfb4d50b3741f0ffd5257c3"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e5681-a7f4-4553-8f69-5c8fd82ca0de" elementFormDefault="qualified">
    <xsd:import namespace="http://schemas.microsoft.com/office/2006/documentManagement/types"/>
    <xsd:import namespace="http://schemas.microsoft.com/office/infopath/2007/PartnerControls"/>
    <xsd:element name="Sales_x0020_Cloud" ma:index="7" nillable="true" ma:displayName="Publish to Sales Cloud" ma:default="0" ma:internalName="Sales_x0020_Cloud">
      <xsd:simpleType>
        <xsd:restriction base="dms:Boolean"/>
      </xsd:simpleType>
    </xsd:element>
    <xsd:element name="publish_x0020_to_x0020_copadata_x002e_com" ma:index="8" nillable="true" ma:displayName="Publish to copadata.com" ma:default="1" ma:internalName="publish_x0020_to_x0020_copadata_x002e_com">
      <xsd:simpleType>
        <xsd:restriction base="dms:Boolean"/>
      </xsd:simpleType>
    </xsd:element>
    <xsd:element name="myCatalog" ma:index="9" nillable="true" ma:displayName="myCatalog" ma:default="0" ma:internalName="myCatalog">
      <xsd:simpleType>
        <xsd:restriction base="dms:Boolean"/>
      </xsd:simpleType>
    </xsd:element>
    <xsd:element name="Marketing_x0020_Internal" ma:index="10" nillable="true" ma:displayName="Marketing Internal" ma:default="0" ma:internalName="Marketing_x0020_Internal">
      <xsd:simpleType>
        <xsd:restriction base="dms:Boolean"/>
      </xsd:simpleType>
    </xsd:element>
    <xsd:element name="archive" ma:index="11" nillable="true" ma:displayName="archive" ma:default="0" ma:internalName="archive">
      <xsd:simpleType>
        <xsd:restriction base="dms:Boolean"/>
      </xsd:simpleType>
    </xsd:element>
    <xsd:element name="l9e5251c701e4ebfb844356c04005874" ma:index="24" ma:taxonomy="true" ma:internalName="l9e5251c701e4ebfb844356c04005874" ma:taxonomyFieldName="Document_x0020_Type" ma:displayName="Document Type" ma:indexed="true" ma:default="" ma:fieldId="{59e5251c-701e-4ebf-b844-356c04005874}" ma:sspId="f4be127d-e685-44af-82c5-d3336212c14f" ma:termSetId="5220d07d-90e7-45a8-ac5c-b514222b5841" ma:anchorId="00000000-0000-0000-0000-000000000000" ma:open="false" ma:isKeyword="false">
      <xsd:complexType>
        <xsd:sequence>
          <xsd:element ref="pc:Terms" minOccurs="0" maxOccurs="1"/>
        </xsd:sequence>
      </xsd:complexType>
    </xsd:element>
    <xsd:element name="f8d7d7660cfb4d50b3741f0ffd5257c3" ma:index="25" ma:taxonomy="true" ma:internalName="f8d7d7660cfb4d50b3741f0ffd5257c3" ma:taxonomyFieldName="Industry" ma:displayName="Industry" ma:readOnly="false" ma:default="" ma:fieldId="{f8d7d766-0cfb-4d50-b374-1f0ffd5257c3}" ma:taxonomyMulti="true" ma:sspId="f4be127d-e685-44af-82c5-d3336212c14f" ma:termSetId="34d07870-0c37-4721-bfa9-1d8cc8bd112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7a797-595e-471e-87aa-b3f0f90b02de"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Topic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c3ecb06940dd4a1f94071d9ad85c5ee4" ma:index="21" ma:taxonomy="true" ma:internalName="c3ecb06940dd4a1f94071d9ad85c5ee4" ma:taxonomyFieldName="Language0" ma:displayName="Language" ma:indexed="true" ma:readOnly="false" ma:default="" ma:fieldId="{c3ecb069-40dd-4a1f-9407-1d9ad85c5ee4}" ma:sspId="f4be127d-e685-44af-82c5-d3336212c14f" ma:termSetId="6e408879-c503-47d9-8c10-830347533225" ma:anchorId="00000000-0000-0000-0000-000000000000" ma:open="false" ma:isKeyword="false">
      <xsd:complexType>
        <xsd:sequence>
          <xsd:element ref="pc:Terms" minOccurs="0" maxOccurs="1"/>
        </xsd:sequence>
      </xsd:complexType>
    </xsd:element>
    <xsd:element name="dad356b7fd0149eeb48fd740124a9d86" ma:index="23" nillable="true" ma:taxonomy="true" ma:internalName="dad356b7fd0149eeb48fd740124a9d86" ma:taxonomyFieldName="Year" ma:displayName="Year" ma:indexed="true" ma:default="" ma:fieldId="{dad356b7-fd01-49ee-b48f-d740124a9d86}" ma:sspId="f4be127d-e685-44af-82c5-d3336212c14f" ma:termSetId="f9602133-dc38-4e42-9e9f-932d578014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2" nillable="true" ma:displayName="Archived" ma:default="0" ma:internalName="Archived" ma:readOnly="false">
      <xsd:simpleType>
        <xsd:restriction base="dms:Boolean"/>
      </xsd:simpleType>
    </xsd:element>
    <xsd:element name="TaxCatchAll" ma:index="26"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ecf6c811-9aec-4426-a63a-0ad6b17f0265">
      <Value>244</Value>
      <Value>12</Value>
      <Value>697</Value>
      <Value>127</Value>
    </TaxCatchAll>
    <TaxKeywordTaxHTField xmlns="5bf7a797-595e-471e-87aa-b3f0f90b02de">
      <Terms xmlns="http://schemas.microsoft.com/office/infopath/2007/PartnerControls"/>
    </TaxKeywordTaxHTField>
    <Archived xmlns="ecf6c811-9aec-4426-a63a-0ad6b17f0265">false</Archived>
    <publish_x0020_to_x0020_copadata_x002e_com xmlns="18de5681-a7f4-4553-8f69-5c8fd82ca0de">true</publish_x0020_to_x0020_copadata_x002e_com>
    <Marketing_x0020_Internal xmlns="18de5681-a7f4-4553-8f69-5c8fd82ca0de">false</Marketing_x0020_Internal>
    <f8d7d7660cfb4d50b3741f0ffd5257c3 xmlns="18de5681-a7f4-4553-8f69-5c8fd82ca0de">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9b0e20a6-d68e-4b47-bb97-7584675ab109</TermId>
        </TermInfo>
      </Terms>
    </f8d7d7660cfb4d50b3741f0ffd5257c3>
    <archive xmlns="18de5681-a7f4-4553-8f69-5c8fd82ca0de">false</archive>
    <Sales_x0020_Cloud xmlns="18de5681-a7f4-4553-8f69-5c8fd82ca0de">true</Sales_x0020_Cloud>
    <l9e5251c701e4ebfb844356c04005874 xmlns="18de5681-a7f4-4553-8f69-5c8fd82ca0de">
      <Terms xmlns="http://schemas.microsoft.com/office/infopath/2007/PartnerControls">
        <TermInfo xmlns="http://schemas.microsoft.com/office/infopath/2007/PartnerControls">
          <TermName xmlns="http://schemas.microsoft.com/office/infopath/2007/PartnerControls">Boilerplate</TermName>
          <TermId xmlns="http://schemas.microsoft.com/office/infopath/2007/PartnerControls">14063d10-d9ec-4579-86a4-df239b3b85f2</TermId>
        </TermInfo>
      </Terms>
    </l9e5251c701e4ebfb844356c04005874>
    <c3ecb06940dd4a1f94071d9ad85c5ee4 xmlns="5bf7a797-595e-471e-87aa-b3f0f90b02de">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bfd31521-79a9-47bd-9c72-08b71fe15a37</TermId>
        </TermInfo>
      </Terms>
    </c3ecb06940dd4a1f94071d9ad85c5ee4>
    <myCatalog xmlns="18de5681-a7f4-4553-8f69-5c8fd82ca0de">false</myCatalog>
    <dad356b7fd0149eeb48fd740124a9d86 xmlns="5bf7a797-595e-471e-87aa-b3f0f90b02de">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fcd34796-1f25-41dc-9c5e-5d0e1ce7f1d4</TermId>
        </TermInfo>
      </Terms>
    </dad356b7fd0149eeb48fd740124a9d86>
    <_dlc_DocId xmlns="5bf7a797-595e-471e-87aa-b3f0f90b02de">AZDQEJASED4H-157-1089</_dlc_DocId>
    <_dlc_DocIdUrl xmlns="5bf7a797-595e-471e-87aa-b3f0f90b02de">
      <Url>http://corporate.copa-data.internal/marketing/_layouts/15/DocIdRedir.aspx?ID=AZDQEJASED4H-157-1089</Url>
      <Description>AZDQEJASED4H-157-1089</Description>
    </_dlc_DocIdUrl>
    <_dlc_DocIdPersistId xmlns="5bf7a797-595e-471e-87aa-b3f0f90b02de">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C4FD4-27E2-4290-BDF8-D8E649807371}">
  <ds:schemaRefs>
    <ds:schemaRef ds:uri="http://schemas.microsoft.com/sharepoint/v3/contenttype/forms"/>
  </ds:schemaRefs>
</ds:datastoreItem>
</file>

<file path=customXml/itemProps2.xml><?xml version="1.0" encoding="utf-8"?>
<ds:datastoreItem xmlns:ds="http://schemas.openxmlformats.org/officeDocument/2006/customXml" ds:itemID="{EE92F12A-8CE9-44BC-A5D7-CC8B44230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e5681-a7f4-4553-8f69-5c8fd82ca0de"/>
    <ds:schemaRef ds:uri="5bf7a797-595e-471e-87aa-b3f0f90b02de"/>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FCCB2-D0D0-41C7-8D5C-64CF933E80F0}">
  <ds:schemaRefs>
    <ds:schemaRef ds:uri="http://schemas.microsoft.com/sharepoint/events"/>
  </ds:schemaRefs>
</ds:datastoreItem>
</file>

<file path=customXml/itemProps4.xml><?xml version="1.0" encoding="utf-8"?>
<ds:datastoreItem xmlns:ds="http://schemas.openxmlformats.org/officeDocument/2006/customXml" ds:itemID="{B72674A3-6394-4205-9AB8-4839682ABE46}">
  <ds:schemaRefs>
    <ds:schemaRef ds:uri="http://purl.org/dc/elements/1.1/"/>
    <ds:schemaRef ds:uri="http://schemas.microsoft.com/office/2006/metadata/properties"/>
    <ds:schemaRef ds:uri="ecf6c811-9aec-4426-a63a-0ad6b17f0265"/>
    <ds:schemaRef ds:uri="http://schemas.microsoft.com/office/2006/documentManagement/types"/>
    <ds:schemaRef ds:uri="http://purl.org/dc/terms/"/>
    <ds:schemaRef ds:uri="18de5681-a7f4-4553-8f69-5c8fd82ca0de"/>
    <ds:schemaRef ds:uri="http://schemas.microsoft.com/office/infopath/2007/PartnerControls"/>
    <ds:schemaRef ds:uri="http://purl.org/dc/dcmitype/"/>
    <ds:schemaRef ds:uri="5bf7a797-595e-471e-87aa-b3f0f90b02de"/>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3986167D-AAD6-4759-85FA-308FE711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Headings</vt:lpstr>
      </vt:variant>
      <vt:variant>
        <vt:i4>10</vt:i4>
      </vt:variant>
    </vt:vector>
  </HeadingPairs>
  <TitlesOfParts>
    <vt:vector size="13" baseType="lpstr">
      <vt:lpstr/>
      <vt:lpstr/>
      <vt:lpstr/>
      <vt:lpstr>[Headline]</vt:lpstr>
      <vt:lpstr>[Subheadline]</vt:lpstr>
      <vt:lpstr>[Headline]</vt:lpstr>
      <vt:lpstr>[Subheadline]</vt:lpstr>
      <vt:lpstr>[Headline]</vt:lpstr>
      <vt:lpstr>[Subheadline]</vt:lpstr>
      <vt:lpstr>[Headline]</vt:lpstr>
      <vt:lpstr>[Subheadline]</vt:lpstr>
      <vt:lpstr>[Headline]	</vt:lpstr>
      <vt:lpstr>[Subheadline]</vt:lpstr>
    </vt:vector>
  </TitlesOfParts>
  <Company>COPA-DATA GmbH</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COPA-DATA</dc:creator>
  <cp:keywords/>
  <cp:lastModifiedBy>Manon Mathieu</cp:lastModifiedBy>
  <cp:revision>3</cp:revision>
  <cp:lastPrinted>2021-04-07T11:36:00Z</cp:lastPrinted>
  <dcterms:created xsi:type="dcterms:W3CDTF">2021-04-07T11:38:00Z</dcterms:created>
  <dcterms:modified xsi:type="dcterms:W3CDTF">2021-04-07T14:47:00Z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0x010100ACCADADE69D1EC4E8F64B230ED0AC142</vt:lpwstr>
  </property>
  <property fmtid="{D5CDD505-2E9C-101B-9397-08002B2CF9AE}" pid="3" name="Topic">
    <vt:lpwstr>150;#Template|a1b26b7d-af9b-4ea9-bc13-d7cc6808b346</vt:lpwstr>
  </property>
  <property fmtid="{D5CDD505-2E9C-101B-9397-08002B2CF9AE}" pid="4" name="Application">
    <vt:lpwstr>8;#Word|b5741f2a-be9d-46d1-b978-0bf716a4516e</vt:lpwstr>
  </property>
  <property fmtid="{D5CDD505-2E9C-101B-9397-08002B2CF9AE}" pid="5" name="_dlc_DocIdItemGuid">
    <vt:lpwstr>daf27594-a964-4708-9c21-f7ecb6e79812</vt:lpwstr>
  </property>
  <property fmtid="{D5CDD505-2E9C-101B-9397-08002B2CF9AE}" pid="6" name="_dlc_DocId">
    <vt:lpwstr>AZDQEJASED4H-3-262</vt:lpwstr>
  </property>
  <property fmtid="{D5CDD505-2E9C-101B-9397-08002B2CF9AE}" pid="7" name="_dlc_DocIdUrl">
    <vt:lpwstr>http://corporate.copa-data.internal/_layouts/15/DocIdRedir.aspx?ID=AZDQEJASED4H-3-262, AZDQEJASED4H-3-262</vt:lpwstr>
  </property>
  <property fmtid="{D5CDD505-2E9C-101B-9397-08002B2CF9AE}" pid="8" name="Order">
    <vt:r8>51600</vt:r8>
  </property>
  <property fmtid="{D5CDD505-2E9C-101B-9397-08002B2CF9AE}" pid="9" name="Archived">
    <vt:bool>false</vt:bool>
  </property>
  <property fmtid="{D5CDD505-2E9C-101B-9397-08002B2CF9AE}" pid="10" name="archive">
    <vt:bool>false</vt:bool>
  </property>
  <property fmtid="{D5CDD505-2E9C-101B-9397-08002B2CF9AE}" pid="11" name="xd_Signature">
    <vt:bool>false</vt:bool>
  </property>
  <property fmtid="{D5CDD505-2E9C-101B-9397-08002B2CF9AE}" pid="12" name="xd_ProgID">
    <vt:lpwstr/>
  </property>
  <property fmtid="{D5CDD505-2E9C-101B-9397-08002B2CF9AE}" pid="13" name="DocumentSetDescription">
    <vt:lpwstr/>
  </property>
  <property fmtid="{D5CDD505-2E9C-101B-9397-08002B2CF9AE}" pid="14" name="_dlc_DocIdPersistId">
    <vt:bool>false</vt:bool>
  </property>
  <property fmtid="{D5CDD505-2E9C-101B-9397-08002B2CF9AE}" pid="15" name="TemplateUrl">
    <vt:lpwstr/>
  </property>
  <property fmtid="{D5CDD505-2E9C-101B-9397-08002B2CF9AE}" pid="16" name="TaxKeyword">
    <vt:lpwstr/>
  </property>
  <property fmtid="{D5CDD505-2E9C-101B-9397-08002B2CF9AE}" pid="17" name="Year">
    <vt:lpwstr>697;#2016|fcd34796-1f25-41dc-9c5e-5d0e1ce7f1d4</vt:lpwstr>
  </property>
  <property fmtid="{D5CDD505-2E9C-101B-9397-08002B2CF9AE}" pid="18" name="Industry">
    <vt:lpwstr>244;#General|9b0e20a6-d68e-4b47-bb97-7584675ab109</vt:lpwstr>
  </property>
  <property fmtid="{D5CDD505-2E9C-101B-9397-08002B2CF9AE}" pid="19" name="Document Type">
    <vt:lpwstr>127;#Boilerplate|14063d10-d9ec-4579-86a4-df239b3b85f2</vt:lpwstr>
  </property>
  <property fmtid="{D5CDD505-2E9C-101B-9397-08002B2CF9AE}" pid="20" name="Language0">
    <vt:lpwstr>12;#English|bfd31521-79a9-47bd-9c72-08b71fe15a37</vt:lpwstr>
  </property>
</Properties>
</file>